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40" w:rsidRDefault="00851840" w:rsidP="009D129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6E7C" w:rsidRPr="00B90285" w:rsidRDefault="00B8793F" w:rsidP="00C86E7C">
      <w:pPr>
        <w:pStyle w:val="NoSpacing1"/>
        <w:rPr>
          <w:cs/>
        </w:rPr>
      </w:pPr>
      <w:r>
        <w:rPr>
          <w:noProof/>
        </w:rPr>
        <w:pict>
          <v:roundrect id="_x0000_s1031" style="position:absolute;margin-left:138.65pt;margin-top:-7.45pt;width:193.5pt;height:54.85pt;z-index:251662336" arcsize="10923f">
            <v:shadow on="t" opacity=".5" offset="6pt,-6pt"/>
            <v:textbox style="mso-next-textbox:#_x0000_s1031">
              <w:txbxContent>
                <w:p w:rsidR="00566DCD" w:rsidRPr="00464899" w:rsidRDefault="00566DCD" w:rsidP="00C86E7C">
                  <w:pPr>
                    <w:jc w:val="center"/>
                    <w:rPr>
                      <w:rFonts w:ascii="Angsana New" w:hAnsi="Angsana New"/>
                      <w:b/>
                      <w:bCs/>
                      <w:sz w:val="72"/>
                      <w:szCs w:val="72"/>
                    </w:rPr>
                  </w:pPr>
                  <w:r w:rsidRPr="00464899">
                    <w:rPr>
                      <w:rFonts w:ascii="Angsana New" w:hAnsi="Angsana New" w:hint="cs"/>
                      <w:b/>
                      <w:bCs/>
                      <w:sz w:val="72"/>
                      <w:szCs w:val="72"/>
                      <w:cs/>
                    </w:rPr>
                    <w:t>คำนำ</w:t>
                  </w:r>
                </w:p>
                <w:p w:rsidR="00566DCD" w:rsidRDefault="00566DCD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B90285" w:rsidRDefault="00C86E7C" w:rsidP="00C86E7C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812CE0" w:rsidRPr="00B4245F" w:rsidRDefault="00C86E7C" w:rsidP="00975A44">
      <w:pPr>
        <w:tabs>
          <w:tab w:val="left" w:pos="709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B90285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B902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 ถือได้ว่าเป็นเครื่องมือที่จำเป็นในการปรับปรุงประสิทธิภาพโครงการ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br/>
        <w:t>ที่ดำเนินการอยู่โดยที่  “การติดตาม” (</w:t>
      </w:r>
      <w:proofErr w:type="spellStart"/>
      <w:r w:rsidR="00812CE0" w:rsidRPr="00B4245F">
        <w:rPr>
          <w:rFonts w:ascii="TH SarabunIT๙" w:hAnsi="TH SarabunIT๙" w:cs="TH SarabunIT๙"/>
          <w:sz w:val="32"/>
          <w:szCs w:val="32"/>
        </w:rPr>
        <w:t>monitorning</w:t>
      </w:r>
      <w:proofErr w:type="spellEnd"/>
      <w:r w:rsidR="00812CE0" w:rsidRPr="00B4245F">
        <w:rPr>
          <w:rFonts w:ascii="TH SarabunIT๙" w:hAnsi="TH SarabunIT๙" w:cs="TH SarabunIT๙"/>
          <w:sz w:val="32"/>
          <w:szCs w:val="32"/>
          <w:cs/>
        </w:rPr>
        <w:t>)  หมายถึง  กิจกรรมภายในโครงการซึ่งถูกออกแบบมาเพื่อให้ข้อมูลป้อนกลับ (</w:t>
      </w:r>
      <w:r w:rsidR="00812CE0" w:rsidRPr="00B4245F">
        <w:rPr>
          <w:rFonts w:ascii="TH SarabunIT๙" w:hAnsi="TH SarabunIT๙" w:cs="TH SarabunIT๙"/>
          <w:sz w:val="32"/>
          <w:szCs w:val="32"/>
        </w:rPr>
        <w:t xml:space="preserve">feedback) 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เกี่ยวกับการดำเนินงานโครงการ  ปัญหาที่กำลังเผชิญอยู่และประสิทธิภาพของวิธีการทำงาน  หากไม่มีระบบติดตามของโครงการแล้ว  ย่อมส่งผลให้เกิดความล่าช้าในการดำเนินงานให้ลุล่วงค่าใช้จ่ายโครงการสูงเกินกว่าที่กำหนดไว้  กลุ่มเป้าหมายหลักของโครงการไม่ได้รับประโยชน์หรือได้รับน้อยกว่าที่ควรจะเป็น </w:t>
      </w:r>
      <w:r w:rsidR="00812CE0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 เกิดปัญหาในการควบคุมคุณภาพของการดำเนินงาน  เสียเวลาในการตรวจสอบความขัดแย้งในการปฏิบัติงานภายในหน่วยงานหรือระหว่างงานกับกลุ่มเป้าหมายที่ได้รับประโยชน์จากโครงการ  ในทางตรงกันข้ามหากโครงการมีระบบ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ติดตามที่ดีแล้วจะก่อให้เกิดประสิทธิภาพในการใช้ต้นทุน (</w:t>
      </w:r>
      <w:r w:rsidR="00812CE0" w:rsidRPr="00B4245F">
        <w:rPr>
          <w:rFonts w:ascii="TH SarabunIT๙" w:hAnsi="TH SarabunIT๙" w:cs="TH SarabunIT๙"/>
          <w:sz w:val="32"/>
          <w:szCs w:val="32"/>
        </w:rPr>
        <w:t xml:space="preserve">cost-effective) 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ดำเนินงานด้านต่างๆ  เช่น  การให้ข้อมูลป้อนกลับเกี่ยวกับการบรรลุเป้าหมายของโครงการต่างๆ การระบุปัญหาที่เกิดขึ้นในโครงการและเสนอทางแก้ปัญหา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การติดตามความสามารถในการเข้าถึงโครงการของกลุ่มเป้าหมาย การติด</w:t>
      </w:r>
      <w:r w:rsidR="00F1787F">
        <w:rPr>
          <w:rFonts w:ascii="TH SarabunIT๙" w:hAnsi="TH SarabunIT๙" w:cs="TH SarabunIT๙"/>
          <w:sz w:val="32"/>
          <w:szCs w:val="32"/>
          <w:cs/>
        </w:rPr>
        <w:t>ตามประสิทธิภาพในการดำเนินงานของ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ส่วนต่างๆ ในโครงการและการเสนอวิธีการปรับปรุงการดำเนินงานในส่วนของ  “การประเมินผล”  เป็นสิ่งหนึ่งที่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 xml:space="preserve">จำเป็นสำหรับการดำเนินการเช่นเดียวกับการติดตาม  เพราะผลที่ได้จากการประเมินจะใช้ในการปรับปรุง  แก้ไข  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การขยายขอบเขต  หรือการยุติการดำเนินการซึ่งขึ้นอยู่กับวัตถุประสงค์ของการประเ</w:t>
      </w:r>
      <w:r w:rsidR="00F1787F">
        <w:rPr>
          <w:rFonts w:ascii="TH SarabunIT๙" w:hAnsi="TH SarabunIT๙" w:cs="TH SarabunIT๙"/>
          <w:sz w:val="32"/>
          <w:szCs w:val="32"/>
          <w:cs/>
        </w:rPr>
        <w:t>มิน  การประเมินผลแผนงาน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A44">
        <w:rPr>
          <w:rFonts w:ascii="TH SarabunIT๙" w:hAnsi="TH SarabunIT๙" w:cs="TH SarabunIT๙" w:hint="cs"/>
          <w:sz w:val="32"/>
          <w:szCs w:val="32"/>
          <w:cs/>
        </w:rPr>
        <w:br/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จึงเป็นสิ่งที่จะบ่งชี้ว่าแผนงานที่</w:t>
      </w:r>
      <w:r w:rsidR="00F1787F">
        <w:rPr>
          <w:rFonts w:ascii="TH SarabunIT๙" w:hAnsi="TH SarabunIT๙" w:cs="TH SarabunIT๙"/>
          <w:sz w:val="32"/>
          <w:szCs w:val="32"/>
          <w:cs/>
        </w:rPr>
        <w:t>กำหนดไว้ได้มีการปฏิบัติหรือไม่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CE0" w:rsidRPr="00B4245F">
        <w:rPr>
          <w:rFonts w:ascii="TH SarabunIT๙" w:hAnsi="TH SarabunIT๙" w:cs="TH SarabunIT๙"/>
          <w:sz w:val="32"/>
          <w:szCs w:val="32"/>
          <w:cs/>
        </w:rPr>
        <w:t>อย่างไร  อันเป็นตัวชี้วัดว่าแผนหรือโครงการที่ได้ดำเนินการไปแล้วนั้นให้ผลเป็นอย่างไร  นำไปสู่ความสำเร็จของแผนงานที่กำหนดไว้หรือไม่ อีกทั้งการติดตามและประเมินผล  ยังเป็นการตรวจสอบว่ามีความสอดคล้องกับการใช้ทรัพยากร (งบประมาณ) มากน้อยเพียงใด</w:t>
      </w:r>
    </w:p>
    <w:p w:rsidR="00C86E7C" w:rsidRPr="00812CE0" w:rsidRDefault="00812CE0" w:rsidP="00F1787F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ab/>
        <w:t>ซึ่งผลที่ได้จากการติดตามและประเมินผล  ถือเป็นข้อมูลย้อนกลับ (</w:t>
      </w:r>
      <w:r w:rsidRPr="00B4245F">
        <w:rPr>
          <w:rFonts w:ascii="TH SarabunIT๙" w:hAnsi="TH SarabunIT๙" w:cs="TH SarabunIT๙"/>
          <w:sz w:val="32"/>
          <w:szCs w:val="32"/>
        </w:rPr>
        <w:t xml:space="preserve">Feedback)  </w:t>
      </w:r>
      <w:r w:rsidRPr="00B4245F">
        <w:rPr>
          <w:rFonts w:ascii="TH SarabunIT๙" w:hAnsi="TH SarabunIT๙" w:cs="TH SarabunIT๙"/>
          <w:sz w:val="32"/>
          <w:szCs w:val="32"/>
          <w:cs/>
        </w:rPr>
        <w:t>ที่สามารถนำไปใช้ใน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การปรับปรุงและการตัดสินใจต่อไป  นอกจากนี้  การประเมินผลยังถือเป็นกระบวนการตัดสินคุณค่าและ</w:t>
      </w:r>
      <w:r w:rsidR="00F1787F"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การตัดสินใจอย่างมีหลักเกณฑ์โดยใช้ข้อมูลที่เก็บรวบรวมอย่างเป็นระบบ  มีความเที่ยงตรง เป็นปรนัยเชื่อถือได้</w:t>
      </w:r>
    </w:p>
    <w:p w:rsidR="00C86E7C" w:rsidRPr="00B90285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:rsidR="00C86E7C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6E7C" w:rsidRPr="00260FAE" w:rsidRDefault="00C86E7C" w:rsidP="00C86E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E7C" w:rsidRPr="00464899" w:rsidRDefault="00C86E7C" w:rsidP="00812CE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64899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</w:p>
    <w:p w:rsidR="00C86E7C" w:rsidRPr="00464899" w:rsidRDefault="00C86E7C" w:rsidP="00C86E7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464899">
        <w:rPr>
          <w:rFonts w:ascii="TH SarabunPSK" w:hAnsi="TH SarabunPSK" w:cs="TH SarabunPSK"/>
          <w:sz w:val="32"/>
          <w:szCs w:val="32"/>
          <w:cs/>
        </w:rPr>
        <w:t xml:space="preserve">เทศบาลตำบลเพชรพะงัน </w:t>
      </w:r>
    </w:p>
    <w:p w:rsidR="00C86E7C" w:rsidRPr="00B90285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481D2D" w:rsidRDefault="00481D2D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B8793F" w:rsidP="00C86E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oundrect id="_x0000_s1032" style="position:absolute;margin-left:150.65pt;margin-top:5.85pt;width:193.5pt;height:54.85pt;z-index:251663360" arcsize="10923f">
            <v:shadow on="t" opacity=".5" offset="6pt,-6pt"/>
            <v:textbox style="mso-next-textbox:#_x0000_s1032">
              <w:txbxContent>
                <w:p w:rsidR="00566DCD" w:rsidRPr="002C36B9" w:rsidRDefault="00566DCD" w:rsidP="00C86E7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  <w:cs/>
                    </w:rPr>
                    <w:t>สารบัญ</w:t>
                  </w:r>
                </w:p>
                <w:p w:rsidR="00566DCD" w:rsidRDefault="00566DCD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464899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Pr="00464899" w:rsidRDefault="00C86E7C" w:rsidP="00C86E7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  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                                      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Pr="004648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  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C86E7C" w:rsidRPr="006413CA" w:rsidRDefault="00E60F44" w:rsidP="006413C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>ที่มาและความสำคัญของการติดตามและประเมินผลแผนพัฒนาท้องถิ่น</w:t>
      </w:r>
      <w:r w:rsidR="00C86E7C" w:rsidRPr="006413CA">
        <w:rPr>
          <w:rFonts w:ascii="TH SarabunIT๙" w:hAnsi="TH SarabunIT๙" w:cs="TH SarabunIT๙"/>
          <w:sz w:val="32"/>
          <w:szCs w:val="32"/>
        </w:rPr>
        <w:t xml:space="preserve">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86E7C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 xml:space="preserve">         3 - 4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60F44">
        <w:rPr>
          <w:rFonts w:ascii="TH SarabunIT๙" w:hAnsi="TH SarabunIT๙" w:cs="TH SarabunIT๙" w:hint="cs"/>
          <w:sz w:val="32"/>
          <w:szCs w:val="32"/>
        </w:rPr>
        <w:sym w:font="Wingdings" w:char="F04A"/>
      </w:r>
      <w:r w:rsidR="00E60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ความสำคัญของการติดตามและประเมินผลแผนพัฒนาท้องถิ่น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DD1B10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C86E7C" w:rsidRPr="006413CA" w:rsidRDefault="00C86E7C" w:rsidP="006413C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 w:hint="cs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วิสัยทัศน์ในการพัฒนาท้องถิ่น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>5</w:t>
      </w:r>
      <w:r w:rsidR="00DD1B10">
        <w:rPr>
          <w:rFonts w:ascii="TH SarabunIT๙" w:hAnsi="TH SarabunIT๙" w:cs="TH SarabunIT๙"/>
          <w:sz w:val="32"/>
          <w:szCs w:val="32"/>
        </w:rPr>
        <w:t xml:space="preserve"> </w:t>
      </w:r>
      <w:r w:rsidR="00B168F8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="00B168F8">
        <w:rPr>
          <w:rFonts w:ascii="TH SarabunIT๙" w:hAnsi="TH SarabunIT๙" w:cs="TH SarabunIT๙"/>
          <w:sz w:val="32"/>
          <w:szCs w:val="32"/>
        </w:rPr>
        <w:tab/>
      </w:r>
      <w:r w:rsidR="00B168F8">
        <w:rPr>
          <w:rFonts w:ascii="TH SarabunIT๙" w:hAnsi="TH SarabunIT๙" w:cs="TH SarabunIT๙" w:hint="cs"/>
          <w:sz w:val="32"/>
          <w:szCs w:val="32"/>
        </w:rPr>
        <w:sym w:font="Wingdings" w:char="F04A"/>
      </w:r>
      <w:r w:rsidR="00B16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168F8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="00B168F8">
        <w:rPr>
          <w:rFonts w:ascii="TH SarabunIT๙" w:hAnsi="TH SarabunIT๙" w:cs="TH SarabunIT๙" w:hint="cs"/>
          <w:sz w:val="32"/>
          <w:szCs w:val="32"/>
          <w:cs/>
        </w:rPr>
        <w:t xml:space="preserve">กิจ </w:t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B168F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168F8">
        <w:rPr>
          <w:rFonts w:ascii="TH SarabunIT๙" w:hAnsi="TH SarabunIT๙" w:cs="TH SarabunIT๙" w:hint="cs"/>
          <w:sz w:val="32"/>
          <w:szCs w:val="32"/>
          <w:cs/>
        </w:rPr>
        <w:tab/>
      </w:r>
      <w:r w:rsidR="00B168F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B168F8" w:rsidRPr="006413CA">
        <w:rPr>
          <w:rFonts w:ascii="TH SarabunIT๙" w:hAnsi="TH SarabunIT๙" w:cs="TH SarabunIT๙"/>
          <w:sz w:val="32"/>
          <w:szCs w:val="32"/>
          <w:cs/>
        </w:rPr>
        <w:t>5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1D2D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Pr="006413CA">
        <w:rPr>
          <w:rFonts w:ascii="TH SarabunIT๙" w:hAnsi="TH SarabunIT๙" w:cs="TH SarabunIT๙"/>
          <w:sz w:val="32"/>
          <w:szCs w:val="32"/>
          <w:cs/>
        </w:rPr>
        <w:t>เพื่อการพัฒนา</w:t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="0049435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494351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5</w:t>
      </w:r>
    </w:p>
    <w:p w:rsidR="006413CA" w:rsidRPr="006413CA" w:rsidRDefault="00E21397" w:rsidP="006413C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ยุทธศาสตร์และแนวทางการพัฒนา    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6413CA"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DD1B10">
        <w:rPr>
          <w:rFonts w:ascii="TH SarabunIT๙" w:hAnsi="TH SarabunIT๙" w:cs="TH SarabunIT๙" w:hint="cs"/>
          <w:sz w:val="32"/>
          <w:szCs w:val="32"/>
          <w:cs/>
        </w:rPr>
        <w:t xml:space="preserve">         5</w:t>
      </w:r>
      <w:r w:rsidR="00DD1B10">
        <w:rPr>
          <w:rFonts w:ascii="TH SarabunIT๙" w:hAnsi="TH SarabunIT๙" w:cs="TH SarabunIT๙"/>
          <w:sz w:val="32"/>
          <w:szCs w:val="32"/>
        </w:rPr>
        <w:t xml:space="preserve"> -  6</w:t>
      </w:r>
    </w:p>
    <w:p w:rsidR="00C86E7C" w:rsidRDefault="00C86E7C" w:rsidP="009E1D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</w:t>
      </w:r>
    </w:p>
    <w:p w:rsidR="009E1DD1" w:rsidRPr="00B4245F" w:rsidRDefault="009E1DD1" w:rsidP="009E1DD1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A38">
        <w:rPr>
          <w:rFonts w:ascii="TH SarabunIT๙" w:hAnsi="TH SarabunIT๙" w:cs="TH SarabunIT๙"/>
          <w:sz w:val="32"/>
          <w:szCs w:val="32"/>
        </w:rPr>
        <w:sym w:font="Wingdings" w:char="F04A"/>
      </w:r>
      <w:r w:rsidR="004C0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แผนยุทธศาสตร์การพัฒนาของเทศบาลตำบลเพชรพะงัน </w:t>
      </w:r>
    </w:p>
    <w:p w:rsidR="009E1DD1" w:rsidRPr="00B4245F" w:rsidRDefault="009E1DD1" w:rsidP="009E1DD1">
      <w:pPr>
        <w:tabs>
          <w:tab w:val="left" w:pos="851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B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5B3B">
        <w:rPr>
          <w:rFonts w:ascii="TH SarabunIT๙" w:hAnsi="TH SarabunIT๙" w:cs="TH SarabunIT๙" w:hint="cs"/>
          <w:sz w:val="32"/>
          <w:szCs w:val="32"/>
          <w:cs/>
        </w:rPr>
        <w:tab/>
      </w:r>
      <w:r w:rsidR="004C0A38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C0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แบบกำกับการจัดทำแผนยุทธศาสตร์ของเทศบาลตำบลเพชรพะงัน </w:t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9E1DD1" w:rsidRPr="00B4245F" w:rsidRDefault="009E1DD1" w:rsidP="009E1DD1">
      <w:pPr>
        <w:tabs>
          <w:tab w:val="left" w:pos="709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05B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5B3B">
        <w:rPr>
          <w:rFonts w:ascii="TH SarabunIT๙" w:hAnsi="TH SarabunIT๙" w:cs="TH SarabunIT๙" w:hint="cs"/>
          <w:sz w:val="32"/>
          <w:szCs w:val="32"/>
          <w:cs/>
        </w:rPr>
        <w:tab/>
      </w:r>
      <w:r w:rsidR="004C0A38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C0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แบบที่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68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แบบติดตามผลการดำเนินงานของเทศบาลตำบลเพชรพะงัน </w:t>
      </w:r>
      <w:r>
        <w:rPr>
          <w:rFonts w:ascii="TH SarabunIT๙" w:hAnsi="TH SarabunIT๙" w:cs="TH SarabunIT๙"/>
          <w:sz w:val="32"/>
          <w:szCs w:val="32"/>
        </w:rPr>
        <w:tab/>
      </w:r>
      <w:r w:rsidR="004C0A38">
        <w:rPr>
          <w:rFonts w:ascii="TH SarabunIT๙" w:hAnsi="TH SarabunIT๙" w:cs="TH SarabunIT๙"/>
          <w:sz w:val="32"/>
          <w:szCs w:val="32"/>
        </w:rPr>
        <w:t xml:space="preserve">     </w:t>
      </w:r>
      <w:r w:rsidR="003C107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8  -  1</w:t>
      </w:r>
      <w:r w:rsidR="00481D2D">
        <w:rPr>
          <w:rFonts w:ascii="TH SarabunIT๙" w:hAnsi="TH SarabunIT๙" w:cs="TH SarabunIT๙"/>
          <w:sz w:val="32"/>
          <w:szCs w:val="32"/>
        </w:rPr>
        <w:t>4</w:t>
      </w:r>
    </w:p>
    <w:p w:rsidR="009E1DD1" w:rsidRPr="00B4245F" w:rsidRDefault="009E1DD1" w:rsidP="009E1DD1">
      <w:pPr>
        <w:tabs>
          <w:tab w:val="left" w:pos="709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C0A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5B3B">
        <w:rPr>
          <w:rFonts w:ascii="TH SarabunIT๙" w:hAnsi="TH SarabunIT๙" w:cs="TH SarabunIT๙" w:hint="cs"/>
          <w:sz w:val="32"/>
          <w:szCs w:val="32"/>
          <w:cs/>
        </w:rPr>
        <w:tab/>
      </w:r>
      <w:r w:rsidR="004C0A38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C0A38">
        <w:rPr>
          <w:rFonts w:ascii="TH SarabunIT๙" w:hAnsi="TH SarabunIT๙" w:cs="TH SarabunIT๙"/>
          <w:sz w:val="32"/>
          <w:szCs w:val="32"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>แบบที่ 3/1  แบบประเมินผลการดำเนินงานตามแผนยุทธศาสตร์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81D2D">
        <w:rPr>
          <w:rFonts w:ascii="TH SarabunIT๙" w:hAnsi="TH SarabunIT๙" w:cs="TH SarabunIT๙"/>
          <w:sz w:val="32"/>
          <w:szCs w:val="32"/>
        </w:rPr>
        <w:t>15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81D2D">
        <w:rPr>
          <w:rFonts w:ascii="TH SarabunIT๙" w:hAnsi="TH SarabunIT๙" w:cs="TH SarabunIT๙"/>
          <w:sz w:val="32"/>
          <w:szCs w:val="32"/>
        </w:rPr>
        <w:t>-  23</w:t>
      </w:r>
    </w:p>
    <w:p w:rsidR="00C86E7C" w:rsidRPr="006413CA" w:rsidRDefault="00C86E7C" w:rsidP="006413C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</w:t>
      </w:r>
    </w:p>
    <w:p w:rsidR="00DD1B10" w:rsidRDefault="00C86E7C" w:rsidP="00DD1B10">
      <w:pPr>
        <w:spacing w:before="12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1397" w:rsidRPr="00494351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 w:rsidRPr="004943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4351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</w:t>
      </w:r>
      <w:r w:rsidR="00F507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494351">
        <w:rPr>
          <w:rFonts w:ascii="TH SarabunIT๙" w:hAnsi="TH SarabunIT๙" w:cs="TH SarabunIT๙"/>
          <w:sz w:val="32"/>
          <w:szCs w:val="32"/>
        </w:rPr>
        <w:tab/>
      </w:r>
      <w:r w:rsidR="002C36B9">
        <w:rPr>
          <w:rFonts w:ascii="TH SarabunIT๙" w:hAnsi="TH SarabunIT๙" w:cs="TH SarabunIT๙"/>
          <w:sz w:val="32"/>
          <w:szCs w:val="32"/>
        </w:rPr>
        <w:t xml:space="preserve">      </w:t>
      </w:r>
      <w:r w:rsidR="00813D6B">
        <w:rPr>
          <w:rFonts w:ascii="TH SarabunIT๙" w:hAnsi="TH SarabunIT๙" w:cs="TH SarabunIT๙"/>
          <w:sz w:val="32"/>
          <w:szCs w:val="32"/>
        </w:rPr>
        <w:t>2</w:t>
      </w:r>
      <w:r w:rsidR="00481D2D">
        <w:rPr>
          <w:rFonts w:ascii="TH SarabunIT๙" w:hAnsi="TH SarabunIT๙" w:cs="TH SarabunIT๙"/>
          <w:sz w:val="32"/>
          <w:szCs w:val="32"/>
        </w:rPr>
        <w:t>4</w:t>
      </w:r>
      <w:r w:rsidR="002C36B9">
        <w:rPr>
          <w:rFonts w:ascii="TH SarabunIT๙" w:hAnsi="TH SarabunIT๙" w:cs="TH SarabunIT๙"/>
          <w:sz w:val="32"/>
          <w:szCs w:val="32"/>
        </w:rPr>
        <w:t xml:space="preserve"> - </w:t>
      </w:r>
      <w:r w:rsidR="00481D2D">
        <w:rPr>
          <w:rFonts w:ascii="TH SarabunIT๙" w:hAnsi="TH SarabunIT๙" w:cs="TH SarabunIT๙"/>
          <w:b/>
          <w:bCs/>
          <w:sz w:val="32"/>
          <w:szCs w:val="32"/>
        </w:rPr>
        <w:t>27</w:t>
      </w:r>
    </w:p>
    <w:p w:rsidR="00C86E7C" w:rsidRPr="006413CA" w:rsidRDefault="00C86E7C" w:rsidP="002C36B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13C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5</w:t>
      </w:r>
    </w:p>
    <w:p w:rsidR="00C86E7C" w:rsidRPr="006413CA" w:rsidRDefault="00C86E7C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13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="00E21397">
        <w:rPr>
          <w:rFonts w:ascii="TH SarabunIT๙" w:hAnsi="TH SarabunIT๙" w:cs="TH SarabunIT๙"/>
          <w:sz w:val="32"/>
          <w:szCs w:val="32"/>
        </w:rPr>
        <w:sym w:font="Wingdings" w:char="F04A"/>
      </w:r>
      <w:r w:rsidR="00E21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13CA">
        <w:rPr>
          <w:rFonts w:ascii="TH SarabunIT๙" w:hAnsi="TH SarabunIT๙" w:cs="TH SarabunIT๙"/>
          <w:sz w:val="32"/>
          <w:szCs w:val="32"/>
          <w:cs/>
        </w:rPr>
        <w:t xml:space="preserve">ปัญหาและอุปสรรคในการปฏิบัติงาน </w:t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</w:r>
      <w:r w:rsidRPr="006413C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413C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6413CA">
        <w:rPr>
          <w:rFonts w:ascii="TH SarabunIT๙" w:hAnsi="TH SarabunIT๙" w:cs="TH SarabunIT๙"/>
          <w:sz w:val="32"/>
          <w:szCs w:val="32"/>
        </w:rPr>
        <w:tab/>
      </w:r>
      <w:r w:rsidR="002C36B9">
        <w:rPr>
          <w:rFonts w:ascii="TH SarabunIT๙" w:hAnsi="TH SarabunIT๙" w:cs="TH SarabunIT๙"/>
          <w:sz w:val="32"/>
          <w:szCs w:val="32"/>
        </w:rPr>
        <w:t xml:space="preserve">      </w:t>
      </w:r>
      <w:r w:rsidR="00481D2D">
        <w:rPr>
          <w:rFonts w:ascii="TH SarabunIT๙" w:hAnsi="TH SarabunIT๙" w:cs="TH SarabunIT๙"/>
          <w:sz w:val="32"/>
          <w:szCs w:val="32"/>
        </w:rPr>
        <w:t>28</w:t>
      </w:r>
      <w:r w:rsidR="007B4870">
        <w:rPr>
          <w:rFonts w:ascii="TH SarabunIT๙" w:hAnsi="TH SarabunIT๙" w:cs="TH SarabunIT๙"/>
          <w:sz w:val="32"/>
          <w:szCs w:val="32"/>
        </w:rPr>
        <w:t xml:space="preserve"> - 2</w:t>
      </w:r>
      <w:r w:rsidR="00481D2D">
        <w:rPr>
          <w:rFonts w:ascii="TH SarabunIT๙" w:hAnsi="TH SarabunIT๙" w:cs="TH SarabunIT๙"/>
          <w:sz w:val="32"/>
          <w:szCs w:val="32"/>
        </w:rPr>
        <w:t>9</w:t>
      </w:r>
    </w:p>
    <w:p w:rsidR="00C86E7C" w:rsidRDefault="002C36B9" w:rsidP="006413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C36B9" w:rsidRPr="00F53059" w:rsidRDefault="002C36B9" w:rsidP="009E1DD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C36B9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Pr="002C36B9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สรุปโครงการ/กิจกรรม ประจำปีงบประมาณ พ.ศ.2560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 (รอบเดือน</w:t>
      </w:r>
      <w:r w:rsidR="0003238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30 - 39</w:t>
      </w:r>
      <w:r w:rsidR="00F5305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059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 xml:space="preserve">ภาพประกอบโครงการ/กิจกรรม 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40 - 53</w:t>
      </w:r>
    </w:p>
    <w:p w:rsidR="009E1DD1" w:rsidRPr="009E1DD1" w:rsidRDefault="009E1DD1" w:rsidP="009E1DD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E1DD1">
        <w:rPr>
          <w:rFonts w:ascii="TH SarabunIT๙" w:hAnsi="TH SarabunIT๙" w:cs="TH SarabunIT๙"/>
          <w:sz w:val="32"/>
          <w:szCs w:val="32"/>
          <w:cs/>
        </w:rPr>
        <w:tab/>
      </w:r>
      <w:r w:rsidRPr="009E1DD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E1DD1">
        <w:rPr>
          <w:rFonts w:ascii="TH SarabunIT๙" w:hAnsi="TH SarabunIT๙" w:cs="TH SarabunIT๙"/>
          <w:sz w:val="32"/>
          <w:szCs w:val="32"/>
          <w:cs/>
        </w:rPr>
        <w:t>แบบสรุปผลจากการประเมินผล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</w:r>
      <w:r w:rsidR="003C1078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54 - 61</w:t>
      </w:r>
    </w:p>
    <w:p w:rsidR="009E1DD1" w:rsidRPr="009E1DD1" w:rsidRDefault="009E1DD1" w:rsidP="009E1DD1">
      <w:pPr>
        <w:tabs>
          <w:tab w:val="left" w:pos="709"/>
        </w:tabs>
        <w:spacing w:after="0"/>
        <w:ind w:left="709"/>
        <w:rPr>
          <w:rFonts w:ascii="TH SarabunIT๙" w:hAnsi="TH SarabunIT๙" w:cs="TH SarabunIT๙"/>
          <w:sz w:val="32"/>
          <w:szCs w:val="32"/>
        </w:rPr>
      </w:pPr>
      <w:r w:rsidRPr="009E1D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1DD1">
        <w:rPr>
          <w:rFonts w:ascii="TH SarabunIT๙" w:hAnsi="TH SarabunIT๙" w:cs="TH SarabunIT๙"/>
          <w:sz w:val="32"/>
          <w:szCs w:val="32"/>
          <w:cs/>
        </w:rPr>
        <w:t xml:space="preserve">แบบที่ 3/2  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DD1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แบบประเมินความพึงพอใจต่อผลการดำเนินงานของเทศบาลตำบลเพชรพะงันในภาพรวม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E1DD1">
        <w:rPr>
          <w:rFonts w:ascii="TH SarabunIT๙" w:hAnsi="TH SarabunIT๙" w:cs="TH SarabunIT๙"/>
          <w:sz w:val="32"/>
          <w:szCs w:val="32"/>
          <w:cs/>
        </w:rPr>
        <w:t xml:space="preserve">แบบที่ 3/3  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DD1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แบบประเมินความพึงพอใจต่อผลการดำเนินงานของ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เทศบาลตำบลเพชรพะง</w:t>
      </w:r>
      <w:r>
        <w:rPr>
          <w:rFonts w:ascii="TH SarabunIT๙" w:hAnsi="TH SarabunIT๙" w:cs="TH SarabunIT๙" w:hint="cs"/>
          <w:sz w:val="32"/>
          <w:szCs w:val="32"/>
          <w:cs/>
        </w:rPr>
        <w:t>ัน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E1DD1">
        <w:rPr>
          <w:rFonts w:ascii="TH SarabunIT๙" w:hAnsi="TH SarabunIT๙" w:cs="TH SarabunIT๙"/>
          <w:sz w:val="32"/>
          <w:szCs w:val="32"/>
          <w:cs/>
        </w:rPr>
        <w:t>ในแต่ละยุทธศาสตร์</w:t>
      </w: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</w:t>
      </w:r>
    </w:p>
    <w:p w:rsidR="002F3ADD" w:rsidRDefault="002F3ADD" w:rsidP="00C86E7C">
      <w:pPr>
        <w:jc w:val="center"/>
        <w:rPr>
          <w:rFonts w:ascii="TH SarabunPSK" w:hAnsi="TH SarabunPSK" w:cs="TH SarabunPSK"/>
          <w:sz w:val="32"/>
          <w:szCs w:val="32"/>
        </w:rPr>
      </w:pPr>
    </w:p>
    <w:p w:rsidR="00C86E7C" w:rsidRDefault="00C86E7C" w:rsidP="00C86E7C">
      <w:pPr>
        <w:rPr>
          <w:rFonts w:ascii="TH SarabunPSK" w:hAnsi="TH SarabunPSK" w:cs="TH SarabunPSK"/>
          <w:sz w:val="32"/>
          <w:szCs w:val="32"/>
        </w:rPr>
      </w:pPr>
    </w:p>
    <w:p w:rsidR="000E3405" w:rsidRDefault="000E3405" w:rsidP="00C86E7C">
      <w:pPr>
        <w:rPr>
          <w:rFonts w:ascii="TH SarabunPSK" w:hAnsi="TH SarabunPSK" w:cs="TH SarabunPSK"/>
          <w:sz w:val="32"/>
          <w:szCs w:val="32"/>
        </w:rPr>
      </w:pPr>
    </w:p>
    <w:p w:rsidR="00C86E7C" w:rsidRPr="0025432C" w:rsidRDefault="00B8793F" w:rsidP="00C86E7C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>
          <v:roundrect id="_x0000_s1037" style="position:absolute;margin-left:150.65pt;margin-top:3.2pt;width:193.5pt;height:54.85pt;z-index:251669504" arcsize="10923f">
            <v:shadow on="t" opacity=".5" offset="6pt,-6pt"/>
            <v:textbox style="mso-next-textbox:#_x0000_s1037">
              <w:txbxContent>
                <w:p w:rsidR="00566DCD" w:rsidRPr="002C36B9" w:rsidRDefault="00566DCD" w:rsidP="00C86E7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</w:rPr>
                  </w:pP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72"/>
                      <w:szCs w:val="72"/>
                      <w:cs/>
                    </w:rPr>
                    <w:t>ส่วนที่ 1</w:t>
                  </w:r>
                </w:p>
                <w:p w:rsidR="00566DCD" w:rsidRDefault="00566DCD" w:rsidP="00C86E7C">
                  <w:pPr>
                    <w:jc w:val="center"/>
                  </w:pPr>
                </w:p>
              </w:txbxContent>
            </v:textbox>
          </v:roundrect>
        </w:pict>
      </w:r>
    </w:p>
    <w:p w:rsidR="00C86E7C" w:rsidRPr="0025432C" w:rsidRDefault="00C86E7C" w:rsidP="00C86E7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86E7C" w:rsidRPr="00C86E7C" w:rsidRDefault="00C86E7C" w:rsidP="00C86E7C">
      <w:pPr>
        <w:pStyle w:val="1"/>
        <w:spacing w:after="120"/>
        <w:rPr>
          <w:rFonts w:ascii="TH SarabunIT๙" w:hAnsi="TH SarabunIT๙" w:cs="TH SarabunIT๙"/>
        </w:rPr>
      </w:pPr>
      <w:r w:rsidRPr="00C86E7C">
        <w:rPr>
          <w:rFonts w:ascii="TH SarabunIT๙" w:hAnsi="TH SarabunIT๙" w:cs="TH SarabunIT๙"/>
          <w:cs/>
        </w:rPr>
        <w:t>ที่มาและความสำคัญของการติดตามและประเมินผลแผนพัฒนาท้องถิ่น</w:t>
      </w:r>
    </w:p>
    <w:p w:rsidR="00C86E7C" w:rsidRPr="002308A4" w:rsidRDefault="00C86E7C" w:rsidP="00833A90">
      <w:pPr>
        <w:spacing w:after="0" w:line="240" w:lineRule="auto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2308A4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 ว่าด้วยการจัดทำแผนพัฒนาขององค์กรปกครองส่วนท้องถิ่น</w:t>
      </w:r>
      <w:r w:rsidR="002308A4">
        <w:rPr>
          <w:rFonts w:ascii="TH SarabunIT๙" w:hAnsi="TH SarabunIT๙" w:cs="TH SarabunIT๙" w:hint="cs"/>
          <w:sz w:val="32"/>
          <w:szCs w:val="32"/>
          <w:cs/>
        </w:rPr>
        <w:br/>
        <w:t xml:space="preserve">พ.ศ.2548 </w:t>
      </w:r>
      <w:r w:rsidR="002308A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และระเบียบกระทรวงมหาดไทย </w:t>
      </w:r>
      <w:r w:rsidRPr="002308A4">
        <w:rPr>
          <w:rFonts w:ascii="TH SarabunIT๙" w:hAnsi="TH SarabunIT๙" w:cs="TH SarabunIT๙"/>
          <w:spacing w:val="-8"/>
          <w:sz w:val="32"/>
          <w:szCs w:val="32"/>
          <w:cs/>
        </w:rPr>
        <w:t>ว่าด้วยการจัดทำแผนพัฒนาขององค์กรปกครองส่วนท้องถิ่น (ฉบับที่ 2)</w:t>
      </w:r>
      <w:r w:rsidR="002308A4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พ.ศ.</w:t>
      </w:r>
      <w:r w:rsidRPr="002308A4">
        <w:rPr>
          <w:rFonts w:ascii="TH SarabunIT๙" w:hAnsi="TH SarabunIT๙" w:cs="TH SarabunIT๙"/>
          <w:spacing w:val="6"/>
          <w:sz w:val="32"/>
          <w:szCs w:val="32"/>
          <w:cs/>
        </w:rPr>
        <w:t xml:space="preserve">2559 </w:t>
      </w:r>
      <w:r w:rsidRPr="002308A4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 กำหนดให้ต้องมีการติดตามและประเมินผลแผนพัฒนาขององค์กรปกครองส่วนท้องถิ่น ซึ่งกำหนดไว้ดังนี้</w:t>
      </w:r>
    </w:p>
    <w:p w:rsidR="00C86E7C" w:rsidRPr="00C86E7C" w:rsidRDefault="00C86E7C" w:rsidP="00B803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28  </w:t>
      </w:r>
      <w:r w:rsidRPr="00C86E7C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ให้ผู้บริหารท้องถิ่นแต่งตั้งคณะกรรมการติดตามและประเมินผลแผนพัฒนาท้องถิ่น ประกอบด้วย</w:t>
      </w:r>
    </w:p>
    <w:p w:rsidR="00C86E7C" w:rsidRPr="00C86E7C" w:rsidRDefault="00C86E7C" w:rsidP="00E40F3B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C86E7C" w:rsidRPr="00C86E7C" w:rsidRDefault="00C86E7C" w:rsidP="00E40F3B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ผู้แทนประชาคมท้องถิ่นที่ประชาคมท้องถิ่นคัดเลือกจำนวนสองคน</w:t>
      </w:r>
    </w:p>
    <w:p w:rsidR="00C86E7C" w:rsidRPr="00C86E7C" w:rsidRDefault="00C86E7C" w:rsidP="00E40F3B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ผู้แทนหน่วยงานที่เกี่ยวข้องที่ผู้บริหารท้องถิ่นคัดเลือกจำนวนสองคน</w:t>
      </w:r>
    </w:p>
    <w:p w:rsidR="00C86E7C" w:rsidRPr="00C86E7C" w:rsidRDefault="00C86E7C" w:rsidP="00E40F3B">
      <w:pPr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หัวหน้าส่วนการบริหารที่คัดเลือกกันเองจำนวนสองคน</w:t>
      </w:r>
    </w:p>
    <w:p w:rsidR="00C86E7C" w:rsidRPr="00C86E7C" w:rsidRDefault="00C86E7C" w:rsidP="00E40F3B">
      <w:pPr>
        <w:numPr>
          <w:ilvl w:val="0"/>
          <w:numId w:val="3"/>
        </w:numPr>
        <w:spacing w:after="120" w:line="240" w:lineRule="auto"/>
        <w:ind w:left="1797" w:hanging="357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ผู้ทรงคุณวุฒิที่ผู้บริหารท้องถิ่นคัดเลือกจำนวนสองคน</w:t>
      </w:r>
    </w:p>
    <w:p w:rsidR="00C86E7C" w:rsidRPr="00C86E7C" w:rsidRDefault="00C86E7C" w:rsidP="00EF62E4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โดยให้คณะกรรมการเลือกกรรมการหนึ่งคนทำหน้าที่ประธานคณะกรรมการและกรรมการ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อีกหนึ่งคนทำหน้าที่เลขานุการของคณะกรรมการ</w:t>
      </w:r>
    </w:p>
    <w:p w:rsidR="00833A90" w:rsidRDefault="00C86E7C" w:rsidP="00B803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กรรมการตามข้อ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28  </w:t>
      </w:r>
      <w:r w:rsidRPr="00C86E7C">
        <w:rPr>
          <w:rFonts w:ascii="TH SarabunIT๙" w:hAnsi="TH SarabunIT๙" w:cs="TH SarabunIT๙"/>
          <w:sz w:val="32"/>
          <w:szCs w:val="32"/>
          <w:cs/>
        </w:rPr>
        <w:t>ให้</w:t>
      </w:r>
      <w:r w:rsidR="002308A4">
        <w:rPr>
          <w:rFonts w:ascii="TH SarabunIT๙" w:hAnsi="TH SarabunIT๙" w:cs="TH SarabunIT๙"/>
          <w:sz w:val="32"/>
          <w:szCs w:val="32"/>
          <w:cs/>
        </w:rPr>
        <w:t xml:space="preserve">มีวาระอยู่ในตำแหน่งคราวละสองปี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และอาจได้รับการคัดเลือกอีกได้ </w:t>
      </w:r>
      <w:r w:rsidR="00EF62E4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ซึ่งตามระเบียบข้อ </w:t>
      </w:r>
      <w:r w:rsidR="00EF62E4">
        <w:rPr>
          <w:rFonts w:ascii="TH SarabunIT๙" w:hAnsi="TH SarabunIT๙" w:cs="TH SarabunIT๙"/>
          <w:sz w:val="32"/>
          <w:szCs w:val="32"/>
        </w:rPr>
        <w:t xml:space="preserve">28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นี้  ทางเทศบาลตำบลเพชรพะงัน ได้แต่งตั้งคณะกรรมการติดตามและประเมินผลแผนพัฒนาเทศบาลตำบลเพชรพะงัน ประกอบด้วย</w:t>
      </w:r>
    </w:p>
    <w:p w:rsidR="00C86E7C" w:rsidRPr="00C86E7C" w:rsidRDefault="00C86E7C" w:rsidP="00833A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นายภักดี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สืบสังข์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วิโส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พรหมเดช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ชนิพันธ์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ab/>
        <w:t>เรืองโรจน์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นางสาวอุษา ชาติวุฒิ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C86E7C">
        <w:rPr>
          <w:rFonts w:ascii="TH SarabunIT๙" w:hAnsi="TH SarabunIT๙" w:cs="TH SarabunIT๙"/>
          <w:sz w:val="32"/>
          <w:szCs w:val="32"/>
          <w:cs/>
        </w:rPr>
        <w:t>นางสาวดวงขวัญ  อินทร์ทอง</w:t>
      </w:r>
      <w:proofErr w:type="gramEnd"/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เกษตรอำเภอเกาะพะงัน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ผู้แทนหน่วยงาน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="00B80396">
        <w:rPr>
          <w:rFonts w:ascii="TH SarabunIT๙" w:hAnsi="TH SarabunIT๙" w:cs="TH SarabunIT๙" w:hint="cs"/>
          <w:sz w:val="32"/>
          <w:szCs w:val="32"/>
          <w:cs/>
        </w:rPr>
        <w:tab/>
      </w:r>
      <w:r w:rsidR="00B80396">
        <w:rPr>
          <w:rFonts w:ascii="TH SarabunIT๙" w:hAnsi="TH SarabunIT๙" w:cs="TH SarabunIT๙" w:hint="cs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C86E7C">
        <w:rPr>
          <w:rFonts w:ascii="TH SarabunIT๙" w:hAnsi="TH SarabunIT๙" w:cs="TH SarabunIT๙"/>
          <w:sz w:val="32"/>
          <w:szCs w:val="32"/>
          <w:cs/>
        </w:rPr>
        <w:t>พัฒนาการอำเภอเกะพะงัน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ผู้แทนหน่วยงาน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="00B80396">
        <w:rPr>
          <w:rFonts w:ascii="TH SarabunIT๙" w:hAnsi="TH SarabunIT๙" w:cs="TH SarabunIT๙"/>
          <w:sz w:val="32"/>
          <w:szCs w:val="32"/>
        </w:rPr>
        <w:tab/>
      </w:r>
      <w:r w:rsidR="00B80396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หัวหน้าสำนักปลัดเทศบาลตำบลเพชรพะงัน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9. ผู้อำนวยการกองการศึกษา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86E7C" w:rsidRPr="00C86E7C" w:rsidRDefault="00C86E7C" w:rsidP="002308A4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นางสมศรี 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 xml:space="preserve">เกื้อสกุล 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ผู้ทรงคุณวุฒิ</w:t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C86E7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Pr="00C86E7C">
        <w:rPr>
          <w:rFonts w:ascii="TH SarabunIT๙" w:hAnsi="TH SarabunIT๙" w:cs="TH SarabunIT๙"/>
          <w:sz w:val="32"/>
          <w:szCs w:val="32"/>
          <w:cs/>
        </w:rPr>
        <w:t>นายมา</w:t>
      </w:r>
      <w:proofErr w:type="spellStart"/>
      <w:r w:rsidRPr="00C86E7C">
        <w:rPr>
          <w:rFonts w:ascii="TH SarabunIT๙" w:hAnsi="TH SarabunIT๙" w:cs="TH SarabunIT๙"/>
          <w:sz w:val="32"/>
          <w:szCs w:val="32"/>
          <w:cs/>
        </w:rPr>
        <w:t>โนช</w:t>
      </w:r>
      <w:proofErr w:type="spellEnd"/>
      <w:r w:rsidRPr="00C86E7C">
        <w:rPr>
          <w:rFonts w:ascii="TH SarabunIT๙" w:hAnsi="TH SarabunIT๙" w:cs="TH SarabunIT๙"/>
          <w:sz w:val="32"/>
          <w:szCs w:val="32"/>
          <w:cs/>
        </w:rPr>
        <w:tab/>
        <w:t>เมืองทอง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ผู้แทนสมาชิกสภาเทศบาลตำบล</w:t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C86E7C" w:rsidRPr="00C86E7C" w:rsidRDefault="00C86E7C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:rsid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พ.ศ. 2548 ข้อ </w:t>
      </w:r>
      <w:r w:rsidRPr="00C86E7C">
        <w:rPr>
          <w:rFonts w:ascii="TH SarabunIT๙" w:hAnsi="TH SarabunIT๙" w:cs="TH SarabunIT๙"/>
          <w:sz w:val="32"/>
          <w:szCs w:val="32"/>
        </w:rPr>
        <w:t>29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  และตามระเบียบกระทรวงมหาดไทยว่าด้วยการจัดทำแผนพัฒนาขององค์กรปกครอง</w:t>
      </w:r>
      <w:r w:rsidR="002308A4">
        <w:rPr>
          <w:rFonts w:ascii="TH SarabunIT๙" w:hAnsi="TH SarabunIT๙" w:cs="TH SarabunIT๙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(ฉบับที่ 2) พ.ศ. 2559 ข้อ 13, 14 คณะกรรมการติดตามและประเมินผลแผนพัฒนาท้องถิ่น </w:t>
      </w:r>
      <w:r w:rsidR="002308A4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มีอำนาจหน้าที่ ดังนี้</w:t>
      </w:r>
    </w:p>
    <w:p w:rsidR="002308A4" w:rsidRDefault="002308A4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3ADD" w:rsidRDefault="002F3ADD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3ADD" w:rsidRPr="00C86E7C" w:rsidRDefault="002F3ADD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6E7C" w:rsidRPr="00C86E7C" w:rsidRDefault="00C86E7C" w:rsidP="00E40F3B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C86E7C" w:rsidRPr="00C86E7C" w:rsidRDefault="00C86E7C" w:rsidP="00E40F3B">
      <w:pPr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C86E7C" w:rsidRPr="00C86E7C" w:rsidRDefault="00833A90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 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ิบวัน โดยอย่างน้อยปีละสองครั้งภายในเดือนเมษายนและภายในเดือนตุลาคมของทุกปี</w:t>
      </w:r>
    </w:p>
    <w:p w:rsidR="00C86E7C" w:rsidRPr="00C86E7C" w:rsidRDefault="00833A90" w:rsidP="00833A9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C86E7C" w:rsidRPr="00C86E7C" w:rsidRDefault="00C86E7C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</w:t>
      </w:r>
      <w:r w:rsidR="00E21397">
        <w:rPr>
          <w:rFonts w:ascii="TH SarabunIT๙" w:hAnsi="TH SarabunIT๙" w:cs="TH SarabunIT๙"/>
          <w:sz w:val="32"/>
          <w:szCs w:val="32"/>
          <w:cs/>
        </w:rPr>
        <w:t xml:space="preserve">ององค์กรปกครองส่วนท้องถิ่น </w:t>
      </w:r>
      <w:r w:rsidR="002308A4">
        <w:rPr>
          <w:rFonts w:ascii="TH SarabunIT๙" w:hAnsi="TH SarabunIT๙" w:cs="TH SarabunIT๙"/>
          <w:sz w:val="32"/>
          <w:szCs w:val="32"/>
          <w:cs/>
        </w:rPr>
        <w:br/>
      </w:r>
      <w:r w:rsidR="00E21397">
        <w:rPr>
          <w:rFonts w:ascii="TH SarabunIT๙" w:hAnsi="TH SarabunIT๙" w:cs="TH SarabunIT๙"/>
          <w:sz w:val="32"/>
          <w:szCs w:val="32"/>
          <w:cs/>
        </w:rPr>
        <w:t>พ.ศ.</w:t>
      </w:r>
      <w:r w:rsidRPr="00C86E7C">
        <w:rPr>
          <w:rFonts w:ascii="TH SarabunIT๙" w:hAnsi="TH SarabunIT๙" w:cs="TH SarabunIT๙"/>
          <w:sz w:val="32"/>
          <w:szCs w:val="32"/>
          <w:cs/>
        </w:rPr>
        <w:t>2548 ข้อ 30  และตามระเบียบกระทรวงมหาดไทยว่าด้วยการจัดทำแผนพัฒนาขององค์กรปกครองส่วนท้องถิ่น (ฉบับที่ 2) พ.ศ.2559 ข้อ 14  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 โดยมีขั้นตอนดำเนินการ ดังนี้</w:t>
      </w:r>
    </w:p>
    <w:p w:rsidR="00C86E7C" w:rsidRPr="00C86E7C" w:rsidRDefault="00C86E7C" w:rsidP="00E40F3B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คณะกรรมการติดตามและประเมินผลแผนพัฒนาท้องถิ่นจัดทำร่างข้อกำหนด ขอบข่าย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และรายละเอียดของงานที่จะมอบหมายให้หน่วยงานหรือบุคคลภายนอกดำเนินการ เพื่อเสนอผู้บริหารท้องถิ่น</w:t>
      </w:r>
    </w:p>
    <w:p w:rsidR="00C86E7C" w:rsidRPr="00C86E7C" w:rsidRDefault="00C86E7C" w:rsidP="00E40F3B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ผู้บริหารท้องถิ่นพิจารณาอนุมัติข้อกำหนด ขอบข่ายและรายละเอียดของงาน</w:t>
      </w:r>
    </w:p>
    <w:p w:rsidR="00C86E7C" w:rsidRPr="00C86E7C" w:rsidRDefault="00C86E7C" w:rsidP="00E40F3B">
      <w:pPr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>หน่วยงานหรือบุคคลภายนอกดำเนินการหรือร่วมดำเนินการติดตามและประเมินผล</w:t>
      </w:r>
    </w:p>
    <w:p w:rsidR="00C86E7C" w:rsidRPr="00F25A4B" w:rsidRDefault="00F25A4B" w:rsidP="00487E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(4)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ให้หน่วยงานหรือบุคคลภายนอกที่ดำเนินการ หรือร่วมดำเนินการติดตามและ</w:t>
      </w:r>
      <w:r w:rsidR="00C86E7C" w:rsidRPr="00F25A4B">
        <w:rPr>
          <w:rFonts w:ascii="TH SarabunIT๙" w:hAnsi="TH SarabunIT๙" w:cs="TH SarabunIT๙"/>
          <w:sz w:val="32"/>
          <w:szCs w:val="32"/>
          <w:cs/>
        </w:rPr>
        <w:t>ประเมินผลรายงานผลการดำเนินการ ซึ่งได้จากการติดตามและ</w:t>
      </w:r>
      <w:r w:rsidRPr="00F25A4B">
        <w:rPr>
          <w:rFonts w:ascii="TH SarabunIT๙" w:hAnsi="TH SarabunIT๙" w:cs="TH SarabunIT๙"/>
          <w:sz w:val="32"/>
          <w:szCs w:val="32"/>
          <w:cs/>
        </w:rPr>
        <w:t>ประเมินผลต่อคณะกรรมการติดตามแล</w:t>
      </w:r>
      <w:r w:rsidRPr="00F25A4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C86E7C" w:rsidRPr="00F25A4B">
        <w:rPr>
          <w:rFonts w:ascii="TH SarabunIT๙" w:hAnsi="TH SarabunIT๙" w:cs="TH SarabunIT๙"/>
          <w:sz w:val="32"/>
          <w:szCs w:val="32"/>
          <w:cs/>
        </w:rPr>
        <w:t>ประเมินผล เพื่อประเมินผล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br/>
      </w:r>
      <w:r w:rsidR="00C86E7C" w:rsidRPr="00F25A4B">
        <w:rPr>
          <w:rFonts w:ascii="TH SarabunIT๙" w:hAnsi="TH SarabunIT๙" w:cs="TH SarabunIT๙"/>
          <w:sz w:val="32"/>
          <w:szCs w:val="32"/>
          <w:cs/>
        </w:rPr>
        <w:t>การรายงานผลเสนอความเห็นต่อผู้บริหารท้องถิ่น</w:t>
      </w:r>
    </w:p>
    <w:p w:rsidR="00C86E7C" w:rsidRPr="00833A90" w:rsidRDefault="00833A90" w:rsidP="00833A9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C86E7C" w:rsidRPr="00C86E7C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 คณะกรรมการ</w:t>
      </w:r>
      <w:r w:rsidR="00C86E7C" w:rsidRPr="00833A90">
        <w:rPr>
          <w:rFonts w:ascii="TH SarabunIT๙" w:hAnsi="TH SarabunIT๙" w:cs="TH SarabunIT๙"/>
          <w:sz w:val="32"/>
          <w:szCs w:val="32"/>
          <w:cs/>
        </w:rPr>
        <w:t>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ปละประเมินผลดังกล่าวและต้องปิดประกาศโดยเปิดเผย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="00C86E7C" w:rsidRPr="00833A90">
        <w:rPr>
          <w:rFonts w:ascii="TH SarabunIT๙" w:hAnsi="TH SarabunIT๙" w:cs="TH SarabunIT๙"/>
          <w:sz w:val="32"/>
          <w:szCs w:val="32"/>
          <w:cs/>
        </w:rPr>
        <w:t>ไม่น้อยกว่าสามสิบวัน โดยอย่างน้อยปีละสองครั้งภายในเดือนเมษายนและภายในเดือนตุลาคมของทุกปี</w:t>
      </w:r>
    </w:p>
    <w:p w:rsidR="00C86E7C" w:rsidRPr="00C86E7C" w:rsidRDefault="00C86E7C" w:rsidP="00833A90">
      <w:pPr>
        <w:spacing w:after="12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86E7C">
        <w:rPr>
          <w:rFonts w:ascii="TH SarabunIT๙" w:hAnsi="TH SarabunIT๙" w:cs="TH SarabunIT๙"/>
          <w:sz w:val="32"/>
          <w:szCs w:val="32"/>
        </w:rPr>
        <w:t xml:space="preserve">31  </w:t>
      </w:r>
      <w:r w:rsidRPr="00C86E7C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เพื่อประโยชน์ของประชาชนโดยส่วนรวมแล</w:t>
      </w:r>
      <w:r w:rsidR="00833A90">
        <w:rPr>
          <w:rFonts w:ascii="TH SarabunIT๙" w:hAnsi="TH SarabunIT๙" w:cs="TH SarabunIT๙"/>
          <w:sz w:val="32"/>
          <w:szCs w:val="32"/>
          <w:cs/>
        </w:rPr>
        <w:t>ะเพื่อให้การบริหารงานขององค์กร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>ปก</w:t>
      </w:r>
      <w:r w:rsidRPr="00C86E7C">
        <w:rPr>
          <w:rFonts w:ascii="TH SarabunIT๙" w:hAnsi="TH SarabunIT๙" w:cs="TH SarabunIT๙"/>
          <w:sz w:val="32"/>
          <w:szCs w:val="32"/>
          <w:cs/>
        </w:rPr>
        <w:t>ครองส่วนท้องถิ่น สอดคล้องกับแน</w:t>
      </w:r>
      <w:r w:rsidR="00833A90">
        <w:rPr>
          <w:rFonts w:ascii="TH SarabunIT๙" w:hAnsi="TH SarabunIT๙" w:cs="TH SarabunIT๙"/>
          <w:sz w:val="32"/>
          <w:szCs w:val="32"/>
          <w:cs/>
        </w:rPr>
        <w:t>วนโยบายของรัฐบาล กระทรวงมหาดไทย</w:t>
      </w:r>
      <w:r w:rsidRPr="00C86E7C">
        <w:rPr>
          <w:rFonts w:ascii="TH SarabunIT๙" w:hAnsi="TH SarabunIT๙" w:cs="TH SarabunIT๙"/>
          <w:sz w:val="32"/>
          <w:szCs w:val="32"/>
          <w:cs/>
        </w:rPr>
        <w:t>อาจจัดให้มีการติดตามและประเมินผล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การดำเนินงานตามแผนพัฒนาขององค์กรปกครองส่วนท้องถิ่นได้ตามความเหมาะสม</w:t>
      </w:r>
    </w:p>
    <w:p w:rsidR="00C86E7C" w:rsidRPr="00C86E7C" w:rsidRDefault="00C86E7C" w:rsidP="00C86E7C">
      <w:pPr>
        <w:pStyle w:val="1"/>
        <w:rPr>
          <w:rFonts w:ascii="TH SarabunIT๙" w:hAnsi="TH SarabunIT๙" w:cs="TH SarabunIT๙"/>
        </w:rPr>
      </w:pPr>
      <w:r w:rsidRPr="00C86E7C">
        <w:rPr>
          <w:rFonts w:ascii="TH SarabunIT๙" w:hAnsi="TH SarabunIT๙" w:cs="TH SarabunIT๙"/>
          <w:cs/>
        </w:rPr>
        <w:t>ความสำคัญของการติดตามและประเมินผลแผนพัฒนาท้องถิ่น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6E7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การติดตามและประเมินผลการพัฒนาท้องถิ่นนั้น มีความสำคัญอย่างยิ่งที่จะชี้ให้เห็นถึงผลการดำเนินงานแผนที่ได้วางไว้ ว่าสามารถบรรลุเป้าหมายหรือภารกิจที่ได้ตั้งไว้หรือไม่ มากน้อยเพียงใด และติดขัดหรือมีอุปสรรคด้านใดบ้าง ที่ทำให้การดำเนินงานไม่ประสบผลสำเร็จ สามารถตอบสนองความต้องการของประชาชนได้ตรงตามความต้องการหรือไม่ อย่างไร</w:t>
      </w:r>
    </w:p>
    <w:p w:rsidR="00C86E7C" w:rsidRPr="00C86E7C" w:rsidRDefault="00C86E7C" w:rsidP="00C86E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</w:rPr>
        <w:tab/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ในการติดตามและประเมินผลแผนพัฒนานี้ 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6E7C">
        <w:rPr>
          <w:rFonts w:ascii="TH SarabunIT๙" w:hAnsi="TH SarabunIT๙" w:cs="TH SarabunIT๙"/>
          <w:sz w:val="32"/>
          <w:szCs w:val="32"/>
          <w:cs/>
        </w:rPr>
        <w:t>จะยึดตามแผนการดำเนินงานประจำปี พ</w:t>
      </w:r>
      <w:r w:rsidRPr="00C86E7C">
        <w:rPr>
          <w:rFonts w:ascii="TH SarabunIT๙" w:hAnsi="TH SarabunIT๙" w:cs="TH SarabunIT๙"/>
          <w:sz w:val="32"/>
          <w:szCs w:val="32"/>
        </w:rPr>
        <w:t>.</w:t>
      </w:r>
      <w:r w:rsidRPr="00C86E7C">
        <w:rPr>
          <w:rFonts w:ascii="TH SarabunIT๙" w:hAnsi="TH SarabunIT๙" w:cs="TH SarabunIT๙"/>
          <w:sz w:val="32"/>
          <w:szCs w:val="32"/>
          <w:cs/>
        </w:rPr>
        <w:t>ศ</w:t>
      </w:r>
      <w:r w:rsidRPr="00C86E7C">
        <w:rPr>
          <w:rFonts w:ascii="TH SarabunIT๙" w:hAnsi="TH SarabunIT๙" w:cs="TH SarabunIT๙"/>
          <w:sz w:val="32"/>
          <w:szCs w:val="32"/>
        </w:rPr>
        <w:t>. 25</w:t>
      </w:r>
      <w:r w:rsidRPr="00C86E7C">
        <w:rPr>
          <w:rFonts w:ascii="TH SarabunIT๙" w:hAnsi="TH SarabunIT๙" w:cs="TH SarabunIT๙"/>
          <w:sz w:val="32"/>
          <w:szCs w:val="32"/>
          <w:cs/>
        </w:rPr>
        <w:t xml:space="preserve">60 </w:t>
      </w:r>
      <w:r w:rsidR="008B6A4B">
        <w:rPr>
          <w:rFonts w:ascii="TH SarabunIT๙" w:hAnsi="TH SarabunIT๙" w:cs="TH SarabunIT๙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เป็นหลักเนื่องจากได้กำหนดระยะเวลา เป้าหมาย และงบประมาณที่ชัดเจน สามารถติดตามและประเมินผลที่เข้าใจ</w:t>
      </w:r>
      <w:r w:rsidR="00753D5E">
        <w:rPr>
          <w:rFonts w:ascii="TH SarabunIT๙" w:hAnsi="TH SarabunIT๙" w:cs="TH SarabunIT๙" w:hint="cs"/>
          <w:sz w:val="32"/>
          <w:szCs w:val="32"/>
          <w:cs/>
        </w:rPr>
        <w:br/>
      </w:r>
      <w:r w:rsidRPr="00C86E7C">
        <w:rPr>
          <w:rFonts w:ascii="TH SarabunIT๙" w:hAnsi="TH SarabunIT๙" w:cs="TH SarabunIT๙"/>
          <w:sz w:val="32"/>
          <w:szCs w:val="32"/>
          <w:cs/>
        </w:rPr>
        <w:t>ได้ง่าย</w:t>
      </w:r>
      <w:r w:rsidR="00833A90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CB2D14" w:rsidRPr="00C86E7C" w:rsidRDefault="00CB2D14" w:rsidP="00C86E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87EDE" w:rsidRDefault="00C86E7C" w:rsidP="00ED2C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  <w:r w:rsidRPr="00C86E7C">
        <w:rPr>
          <w:rFonts w:ascii="TH SarabunIT๙" w:hAnsi="TH SarabunIT๙" w:cs="TH SarabunIT๙"/>
          <w:sz w:val="32"/>
          <w:szCs w:val="32"/>
        </w:rPr>
        <w:sym w:font="Wingdings" w:char="F0B6"/>
      </w:r>
    </w:p>
    <w:p w:rsidR="00D82445" w:rsidRDefault="00D82445" w:rsidP="00ED2C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445" w:rsidRDefault="00D82445" w:rsidP="00ED2C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445" w:rsidRDefault="00D82445" w:rsidP="00ED2C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3A90" w:rsidRPr="002308A4" w:rsidRDefault="00833A90" w:rsidP="00F670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D1295" w:rsidRDefault="00B8793F" w:rsidP="009D129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6.95pt;width:449.25pt;height:78.4pt;z-index:251659264">
            <v:shadow on="t" opacity=".5" offset="-6pt,-6pt"/>
            <v:textbox>
              <w:txbxContent>
                <w:p w:rsidR="00566DCD" w:rsidRPr="002C36B9" w:rsidRDefault="00566DCD" w:rsidP="002775A2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2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 xml:space="preserve">ยุทธศาสตร์และแนวทางการพัฒนา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br/>
                  </w:r>
                </w:p>
              </w:txbxContent>
            </v:textbox>
          </v:shape>
        </w:pict>
      </w:r>
    </w:p>
    <w:p w:rsidR="002775A2" w:rsidRDefault="002775A2" w:rsidP="00A325C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05DA" w:rsidRDefault="008F05DA" w:rsidP="00002716">
      <w:pPr>
        <w:spacing w:after="12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2346E" w:rsidRDefault="0022346E" w:rsidP="00002716">
      <w:pPr>
        <w:spacing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02716" w:rsidRPr="00BE6692" w:rsidRDefault="007C5274" w:rsidP="00002716">
      <w:pPr>
        <w:spacing w:after="12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47165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6A32C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  <w:t xml:space="preserve">  </w:t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002716" w:rsidRPr="00BE6692">
        <w:rPr>
          <w:rFonts w:ascii="TH SarabunIT๙" w:hAnsi="TH SarabunIT๙" w:cs="TH SarabunIT๙"/>
          <w:sz w:val="32"/>
          <w:szCs w:val="32"/>
        </w:rPr>
        <w:t>“</w:t>
      </w:r>
      <w:r w:rsidR="00002716" w:rsidRPr="00BE6692">
        <w:rPr>
          <w:rFonts w:ascii="TH SarabunIT๙" w:hAnsi="TH SarabunIT๙" w:cs="TH SarabunIT๙"/>
          <w:sz w:val="32"/>
          <w:szCs w:val="32"/>
          <w:cs/>
        </w:rPr>
        <w:t>ท่องเที่ยวยั่งยืน เมืองน่าอยู่ สู่สังคมแห่งความสุข</w:t>
      </w:r>
      <w:r w:rsidR="00002716" w:rsidRPr="00BE6692">
        <w:rPr>
          <w:rFonts w:ascii="TH SarabunIT๙" w:hAnsi="TH SarabunIT๙" w:cs="TH SarabunIT๙"/>
          <w:sz w:val="32"/>
          <w:szCs w:val="32"/>
        </w:rPr>
        <w:t>”</w:t>
      </w:r>
    </w:p>
    <w:p w:rsidR="00002716" w:rsidRPr="00BE6692" w:rsidRDefault="00002716" w:rsidP="00002716">
      <w:pPr>
        <w:pStyle w:val="2"/>
        <w:rPr>
          <w:rFonts w:ascii="TH SarabunIT๙" w:hAnsi="TH SarabunIT๙" w:cs="TH SarabunIT๙"/>
          <w:color w:val="auto"/>
          <w:sz w:val="32"/>
          <w:szCs w:val="32"/>
        </w:rPr>
      </w:pPr>
      <w:proofErr w:type="spellStart"/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พันธ</w:t>
      </w:r>
      <w:proofErr w:type="spellEnd"/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กิจ</w:t>
      </w:r>
    </w:p>
    <w:p w:rsidR="00002716" w:rsidRPr="00BE6692" w:rsidRDefault="00002716" w:rsidP="00E40F3B">
      <w:pPr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สร้างสังคมเป็นธรรมและเป็นสังคมที่มีคุณภาพ</w:t>
      </w:r>
    </w:p>
    <w:p w:rsidR="00002716" w:rsidRPr="00BE6692" w:rsidRDefault="00002716" w:rsidP="00E40F3B">
      <w:pPr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พัฒนาระบบโครงสร้างพื้นฐานอย่างทั่วถึง</w:t>
      </w:r>
    </w:p>
    <w:p w:rsidR="00002716" w:rsidRPr="00BE6692" w:rsidRDefault="00002716" w:rsidP="00E40F3B">
      <w:pPr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บริหารจัดการทรัพยากรธรรมชาติและสิ่งแวดล้อมอย่างยั่งยืน</w:t>
      </w:r>
    </w:p>
    <w:p w:rsidR="00002716" w:rsidRPr="00BE6692" w:rsidRDefault="00002716" w:rsidP="00E40F3B">
      <w:pPr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พัฒนาแหล่งท่องเที่ยวให้มีศักยภาพสู่ความเป็นเลิศ</w:t>
      </w:r>
    </w:p>
    <w:p w:rsidR="00002716" w:rsidRPr="00BE6692" w:rsidRDefault="00002716" w:rsidP="00E40F3B">
      <w:pPr>
        <w:numPr>
          <w:ilvl w:val="0"/>
          <w:numId w:val="1"/>
        </w:numPr>
        <w:spacing w:after="12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การบริหารจัดการหลักการบริหารกิจการบ้านเมืองที่ดี </w:t>
      </w:r>
      <w:r w:rsidRPr="00BE6692">
        <w:rPr>
          <w:rFonts w:ascii="TH SarabunIT๙" w:hAnsi="TH SarabunIT๙" w:cs="TH SarabunIT๙"/>
          <w:sz w:val="32"/>
          <w:szCs w:val="32"/>
        </w:rPr>
        <w:t xml:space="preserve">  </w:t>
      </w:r>
      <w:r w:rsidRPr="00BE6692">
        <w:rPr>
          <w:rFonts w:ascii="TH SarabunIT๙" w:hAnsi="TH SarabunIT๙" w:cs="TH SarabunIT๙"/>
          <w:sz w:val="32"/>
          <w:szCs w:val="32"/>
        </w:rPr>
        <w:tab/>
      </w:r>
    </w:p>
    <w:p w:rsidR="00002716" w:rsidRPr="00BE6692" w:rsidRDefault="00002716" w:rsidP="00002716">
      <w:pPr>
        <w:pStyle w:val="2"/>
        <w:spacing w:before="0" w:line="240" w:lineRule="auto"/>
        <w:rPr>
          <w:rFonts w:ascii="TH SarabunIT๙" w:hAnsi="TH SarabunIT๙" w:cs="TH SarabunIT๙"/>
          <w:color w:val="auto"/>
          <w:sz w:val="32"/>
          <w:szCs w:val="32"/>
        </w:rPr>
      </w:pPr>
      <w:r w:rsidRPr="00BE6692">
        <w:rPr>
          <w:rFonts w:ascii="TH SarabunIT๙" w:hAnsi="TH SarabunIT๙" w:cs="TH SarabunIT๙"/>
          <w:color w:val="auto"/>
          <w:sz w:val="32"/>
          <w:szCs w:val="32"/>
          <w:cs/>
        </w:rPr>
        <w:t>เป้าหมาย</w:t>
      </w:r>
    </w:p>
    <w:p w:rsidR="00002716" w:rsidRPr="00BE6692" w:rsidRDefault="00002716" w:rsidP="00E40F3B">
      <w:pPr>
        <w:pStyle w:val="a6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เพื่อพัฒนาโครงสร้างพื้นฐานอย่างทั่วถึง ได้แก่ ไฟฟ้า ประปา และถนน</w:t>
      </w:r>
    </w:p>
    <w:p w:rsidR="00002716" w:rsidRPr="00BE6692" w:rsidRDefault="00002716" w:rsidP="00E40F3B">
      <w:pPr>
        <w:pStyle w:val="a6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เพื่อพัฒนาด้านการศึกษา กีฬา ศาสนา ขนบธรรมเนียมประเพณี และวัฒนธรรม</w:t>
      </w:r>
    </w:p>
    <w:p w:rsidR="00002716" w:rsidRPr="00BE6692" w:rsidRDefault="00002716" w:rsidP="00E40F3B">
      <w:pPr>
        <w:pStyle w:val="a6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สร้างเศรษฐกิจฐานรากให้เข้มแข็งและมั่นคง</w:t>
      </w:r>
    </w:p>
    <w:p w:rsidR="00002716" w:rsidRPr="00BE6692" w:rsidRDefault="00002716" w:rsidP="00E40F3B">
      <w:pPr>
        <w:pStyle w:val="a6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เพื่อบริหารจัดการทรัพยากรธรรมชาติและสิ่งแวดล้อมอย่างยั่งยืน และเป็นระบบ</w:t>
      </w:r>
    </w:p>
    <w:p w:rsidR="00002716" w:rsidRPr="00BE6692" w:rsidRDefault="00002716" w:rsidP="00E40F3B">
      <w:pPr>
        <w:pStyle w:val="a6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เพื่อพัฒนาสังคมให้เป็นเมืองแห่งคนดีและที่น่าอยู่</w:t>
      </w:r>
    </w:p>
    <w:p w:rsidR="008F05DA" w:rsidRDefault="00002716" w:rsidP="00E40F3B">
      <w:pPr>
        <w:pStyle w:val="a6"/>
        <w:numPr>
          <w:ilvl w:val="0"/>
          <w:numId w:val="2"/>
        </w:numPr>
        <w:spacing w:after="120" w:line="240" w:lineRule="auto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เพื่อพัฒนาแหล่งท่องเที่ยวอย่างเป็นระบบและการบริการให้</w:t>
      </w:r>
      <w:r>
        <w:rPr>
          <w:rFonts w:ascii="TH SarabunIT๙" w:hAnsi="TH SarabunIT๙" w:cs="TH SarabunIT๙"/>
          <w:sz w:val="32"/>
          <w:szCs w:val="32"/>
          <w:cs/>
        </w:rPr>
        <w:t>มีคุณภาพและปลอดภัยก้าวสู่ประชา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คม</w:t>
      </w:r>
      <w:r w:rsidRPr="00BE6692">
        <w:rPr>
          <w:rFonts w:ascii="TH SarabunIT๙" w:hAnsi="TH SarabunIT๙" w:cs="TH SarabunIT๙"/>
          <w:sz w:val="32"/>
          <w:szCs w:val="32"/>
          <w:cs/>
        </w:rPr>
        <w:t>อาเซียน</w:t>
      </w:r>
    </w:p>
    <w:p w:rsidR="00002716" w:rsidRPr="008F05DA" w:rsidRDefault="001F6F85" w:rsidP="008F0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ของเทศบาลตำบลเพชรพะงันได้กำหนดยุทธศาสตร์</w:t>
      </w: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และแนวทางการพัฒนายุทธศาสตร์</w:t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ไว้</w:t>
      </w:r>
      <w:r w:rsidR="00B87CEE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B87CEE" w:rsidRPr="008F05DA">
        <w:rPr>
          <w:rFonts w:ascii="TH SarabunIT๙" w:hAnsi="TH SarabunIT๙" w:cs="TH SarabunIT๙" w:hint="cs"/>
          <w:b/>
          <w:bCs/>
          <w:sz w:val="32"/>
          <w:szCs w:val="32"/>
          <w:cs/>
        </w:rPr>
        <w:t>7 ยุทธศาสตร์ ดังนี้</w:t>
      </w:r>
      <w:r w:rsidRPr="008F05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D14B1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ด้านโครงสร้างพื้นฐาน</w:t>
      </w:r>
      <w:r w:rsidR="00002716" w:rsidRPr="008F05D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 </w:t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ab/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="00002716" w:rsidRPr="008F05DA">
        <w:rPr>
          <w:rFonts w:ascii="TH SarabunIT๙" w:hAnsi="TH SarabunIT๙" w:cs="TH SarabunIT๙"/>
          <w:sz w:val="32"/>
          <w:szCs w:val="32"/>
          <w:cs/>
        </w:rPr>
        <w:tab/>
        <w:t>1. การพัฒนาระบบโครงสร้างพื้นฐาน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การปรับปรุงและพัฒนาระบบไฟฟ้า ประปา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และสาธารณูปโภคอื่นๆ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การพัฒนาแหล่งน้ำดิบ แหล่งน้ำธรรมชาติ สำรองทั้งในระยะสั้นและระยะยาว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รวมทั้ง</w:t>
      </w:r>
    </w:p>
    <w:p w:rsidR="00002716" w:rsidRPr="00BE6692" w:rsidRDefault="00002716" w:rsidP="00605B3B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การพัฒนาระบบป้องกันและบรรเทาสาธารณภัย </w:t>
      </w:r>
    </w:p>
    <w:p w:rsidR="00F6703C" w:rsidRDefault="00002716" w:rsidP="008F05D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2 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 กีฬา ศาสนา ขนบธรรมเนียมประเพณี  และศิลปวัฒนธรรม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1. การพัฒนาสนับสนุนกระบวนการเพิ่มศักยภาพทางการศึกษา</w:t>
      </w:r>
      <w:r w:rsidRPr="00BE6692">
        <w:rPr>
          <w:rFonts w:ascii="TH SarabunIT๙" w:hAnsi="TH SarabunIT๙" w:cs="TH SarabunIT๙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การกีฬา สร้างแหล่งเรียนรู้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การรับรู้ข้อมูลข่าวสารให้แก่ประชาชน</w:t>
      </w:r>
      <w:r w:rsidRPr="00BE6692"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br/>
        <w:t xml:space="preserve">          </w:t>
      </w:r>
      <w:r w:rsidRPr="00BE6692"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2. ส่งเสริมกิจกรรมทางด้านศาสนา อนุรักษ์ศิลปวัฒนธรรม ขนบธรรมเนียมประเพณี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    ปราชญ์ชาวบ้าน  และภูมิปัญญาท้องถิ่น</w:t>
      </w:r>
    </w:p>
    <w:p w:rsidR="00753D5E" w:rsidRPr="00BE6692" w:rsidRDefault="00753D5E" w:rsidP="008F05D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ด้านทรัพยากรธรรมชาติและสิ่งแวดล้อม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02716" w:rsidRPr="00BE6692" w:rsidRDefault="00002716" w:rsidP="00002716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>การบริหารจัดการการใช้และการอนุรักษ์ทรัพยากรธรรมชาติ และสิ่งแวดล้อม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การพัฒนาจัดการระบบกำจัดขยะและบำบัดของเสีย</w:t>
      </w:r>
    </w:p>
    <w:p w:rsidR="00002716" w:rsidRPr="00BE6692" w:rsidRDefault="00002716" w:rsidP="00605B3B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การพัฒนาป้องกันทรัพยากรชายฝั่งและในทะเลอย่างยั่งยืน</w:t>
      </w:r>
    </w:p>
    <w:p w:rsidR="00002716" w:rsidRDefault="00002716" w:rsidP="000027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4 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ด้านเศรษฐกิจและสังคม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</w:p>
    <w:p w:rsidR="00002716" w:rsidRPr="00BE6692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พัฒนาอาชีพ และสร้างความเข้มแข็งของชุมชนตามหลักปรัชญาเศรษฐกิจพอเพียง  </w:t>
      </w:r>
    </w:p>
    <w:p w:rsidR="00002716" w:rsidRPr="00BE6692" w:rsidRDefault="00002716" w:rsidP="00605B3B">
      <w:pPr>
        <w:spacing w:after="240" w:line="240" w:lineRule="auto"/>
        <w:ind w:left="-91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การพัฒนาด้านสวัสดิการสังคม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3. การพัฒนาด้านการส่งเสริมประชาธิปไตยความเสมอภาค สิทธิเสรีภาพ และความเป็นธรรม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 xml:space="preserve">4. การพัฒนาด้านการป้องกันและบรรเทาสาธารณภัย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       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>5</w:t>
      </w:r>
      <w:r w:rsidRPr="00BE6692">
        <w:rPr>
          <w:rFonts w:ascii="TH SarabunIT๙" w:hAnsi="TH SarabunIT๙" w:cs="TH SarabunIT๙"/>
          <w:sz w:val="32"/>
          <w:szCs w:val="32"/>
          <w:cs/>
        </w:rPr>
        <w:t xml:space="preserve">. การพัฒนาสังคมให้มีความสุข มีคุณธรรม และเข้มแข็ง </w:t>
      </w:r>
    </w:p>
    <w:p w:rsidR="00002716" w:rsidRPr="00BE6692" w:rsidRDefault="00002716" w:rsidP="00605B3B">
      <w:pPr>
        <w:spacing w:after="24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5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ด้านบริหารจัดการองค์กรที่ดี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1. พัฒนาศักยภาพบุคลากรองค์กรปกครองส่วนท้องถิ่น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พัฒนาองค์กรปกครองส่วนท้องถิ่นให้เป็นองค์กรที่มีขีดสมรรถนะสูงมุ่งเน้นสู่ความเป็นเลิศ</w:t>
      </w:r>
    </w:p>
    <w:p w:rsidR="00002716" w:rsidRPr="00BE6692" w:rsidRDefault="00002716" w:rsidP="00605B3B">
      <w:pPr>
        <w:spacing w:after="24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6</w:t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ด้านการพัฒนาบริหารจัดการการท่องเที่ยว 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>แนวทางการพัฒนา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E6692">
        <w:rPr>
          <w:rFonts w:ascii="TH SarabunIT๙" w:hAnsi="TH SarabunIT๙" w:cs="TH SarabunIT๙"/>
          <w:sz w:val="32"/>
          <w:szCs w:val="32"/>
        </w:rPr>
        <w:t xml:space="preserve">1. </w:t>
      </w:r>
      <w:r w:rsidRPr="00BE6692">
        <w:rPr>
          <w:rFonts w:ascii="TH SarabunIT๙" w:hAnsi="TH SarabunIT๙" w:cs="TH SarabunIT๙"/>
          <w:sz w:val="32"/>
          <w:szCs w:val="32"/>
          <w:cs/>
        </w:rPr>
        <w:t>การพัฒนาและส่งเสริมการท่องเที่ยวอย่างยั่งยื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</w:p>
    <w:p w:rsidR="00002716" w:rsidRDefault="00002716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BE66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การพัฒนาด้านการป้องกันและแก้ไขปัญหายาเสพติดและส่งเสริมสุขภาพชุมชน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BE6692">
        <w:rPr>
          <w:rFonts w:ascii="TH SarabunIT๙" w:hAnsi="TH SarabunIT๙" w:cs="TH SarabunIT๙"/>
          <w:sz w:val="32"/>
          <w:szCs w:val="32"/>
          <w:cs/>
        </w:rPr>
        <w:t>แนวทางการพัฒนา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br/>
        <w:t xml:space="preserve">  </w:t>
      </w:r>
      <w:r w:rsidRPr="00BE669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E6692">
        <w:rPr>
          <w:rFonts w:ascii="TH SarabunIT๙" w:hAnsi="TH SarabunIT๙" w:cs="TH SarabunIT๙"/>
          <w:sz w:val="32"/>
          <w:szCs w:val="32"/>
          <w:cs/>
        </w:rPr>
        <w:t>1. ส่งเสริมและสนับสนุนในการป้องกันและแก้ไขปัญหายาเสพติด</w:t>
      </w:r>
      <w:r w:rsidRPr="00BE6692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ab/>
        <w:t>2. เพิ่มศักยภาพการบริการด้านสาธารณสุข</w:t>
      </w:r>
      <w:r w:rsidRPr="00BE66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สุขภาพชุมชน</w:t>
      </w:r>
      <w:r w:rsidRPr="00BE66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E6692">
        <w:rPr>
          <w:rFonts w:ascii="TH SarabunIT๙" w:hAnsi="TH SarabunIT๙" w:cs="TH SarabunIT๙"/>
          <w:sz w:val="32"/>
          <w:szCs w:val="32"/>
          <w:cs/>
        </w:rPr>
        <w:t>และป้องกันระงับโรคติดต่อ</w:t>
      </w:r>
    </w:p>
    <w:p w:rsidR="0022346E" w:rsidRDefault="0022346E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346E" w:rsidRDefault="0022346E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75A0" w:rsidRDefault="00B775A0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Default="00B8793F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202" style="position:absolute;margin-left:21pt;margin-top:-9.9pt;width:449.25pt;height:59.25pt;z-index:251670528">
            <v:shadow on="t" opacity=".5" offset="-6pt,-6pt"/>
            <v:textbox>
              <w:txbxContent>
                <w:p w:rsidR="00566DCD" w:rsidRPr="002C36B9" w:rsidRDefault="00566DCD" w:rsidP="0022346E">
                  <w:pPr>
                    <w:jc w:val="center"/>
                    <w:rPr>
                      <w:rFonts w:ascii="TH SarabunIT๙" w:hAnsi="TH SarabunIT๙" w:cs="TH SarabunIT๙"/>
                      <w:sz w:val="44"/>
                      <w:szCs w:val="44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 xml:space="preserve">ส่วนที่ 3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br/>
                    <w:t xml:space="preserve">การประเมินตนเอง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br/>
                  </w:r>
                </w:p>
              </w:txbxContent>
            </v:textbox>
          </v:shape>
        </w:pict>
      </w:r>
    </w:p>
    <w:p w:rsidR="008F05DA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F05DA" w:rsidRPr="00BE6692" w:rsidRDefault="008F05DA" w:rsidP="000027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2346E" w:rsidRDefault="00B8793F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Text Box 2" o:spid="_x0000_s1048" type="#_x0000_t202" style="position:absolute;margin-left:-1.5pt;margin-top:10.75pt;width:481.5pt;height:3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">
            <v:textbox style="mso-next-textbox:#Text Box 2">
              <w:txbxContent>
                <w:p w:rsidR="00566DCD" w:rsidRPr="00E60F44" w:rsidRDefault="00566DCD" w:rsidP="00C95E2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E60F4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แบบที่ 1  แบบกำกับการจัดทำแผนยุทธศาสตร์ของเทศบาลตำบลเพชรพะงัน</w:t>
                  </w:r>
                </w:p>
              </w:txbxContent>
            </v:textbox>
          </v:shape>
        </w:pict>
      </w: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5E2A" w:rsidRPr="00B92C67" w:rsidRDefault="00C95E2A" w:rsidP="002C36B9">
      <w:pPr>
        <w:tabs>
          <w:tab w:val="left" w:pos="709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  แบบที่ 1  เป็นแบบประเมินตนเองในการจัดทำแผนยุทธศาส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ตร์ขององค์กรปกครองส่วนท้องถิ่น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โดยทำการประเมินและรายงานทุ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="002D44ED">
        <w:rPr>
          <w:rFonts w:ascii="TH SarabunIT๙" w:hAnsi="TH SarabunIT๙" w:cs="TH SarabunIT๙"/>
          <w:b/>
          <w:bCs/>
          <w:sz w:val="32"/>
          <w:szCs w:val="32"/>
          <w:cs/>
        </w:rPr>
        <w:t>ครั้</w:t>
      </w:r>
      <w:r w:rsidR="002D44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 </w:t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หลังจากที่องค์กรปกครองส่วนท้องถิ่นได้ประกาศใช้แผนยุทธศาสตร์แล้ว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 เทศบาลตำบลเพชรพะงัน   อำเ</w:t>
      </w:r>
      <w:r>
        <w:rPr>
          <w:rFonts w:ascii="TH SarabunIT๙" w:hAnsi="TH SarabunIT๙" w:cs="TH SarabunIT๙"/>
          <w:sz w:val="32"/>
          <w:szCs w:val="32"/>
          <w:cs/>
        </w:rPr>
        <w:t>ภอเกาะพะงัน  จังหวัดสุราษฎร์ธาน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054"/>
        <w:gridCol w:w="1276"/>
        <w:gridCol w:w="1417"/>
      </w:tblGrid>
      <w:tr w:rsidR="00C95E2A" w:rsidRPr="00B4245F" w:rsidTr="0043110D">
        <w:tc>
          <w:tcPr>
            <w:tcW w:w="7054" w:type="dxa"/>
            <w:vAlign w:val="center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276" w:type="dxa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417" w:type="dxa"/>
          </w:tcPr>
          <w:p w:rsidR="00C95E2A" w:rsidRPr="00B92C67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ไม่การดำเนินงาน</w:t>
            </w: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tabs>
                <w:tab w:val="left" w:pos="-142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 คณะกรรมการพัฒนาท้องถิ่น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2D44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</w:t>
            </w:r>
            <w:r w:rsidR="002D44ED"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ร่าง</w:t>
            </w:r>
            <w:r w:rsidR="002D44ED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 การจัดทำแผนพัฒนาท้องถิ่น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มีการรวบรวมข้อมูลและปัญหาความสำคัญของท้องถิ่นมาจัดทำฐานข้อมูล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B4245F">
              <w:rPr>
                <w:rFonts w:ascii="TH SarabunIT๙" w:hAnsi="TH SarabunIT๙" w:cs="TH SarabunIT๙"/>
                <w:sz w:val="32"/>
                <w:szCs w:val="32"/>
              </w:rPr>
              <w:t xml:space="preserve">SWOT) 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เพื่อประเมินสถานภาพ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 </w:t>
            </w:r>
            <w:r w:rsidR="002D44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13.  มีการกำหนดเป้าหมายการพัฒนาท้องถิ่น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14.  มีการกำหนดยุทธศาสตร์การพัฒนาและแนวทางการพัฒนา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15.  มีการกำหนดยุทธศาสตร์ที่สอดคล้องกับยุทธศาสตร์จังหวัด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16.  มีการอนุมัติและประกาศใช้แผนยุทธศาสตร์การพัฒนา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17.  มีการจัดทำบัญชีกลุ่มโครงการในแผนยุทธศาสตร์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18.  มีการกำหนดรูปแบบการติดตามประเมินผลแผนยุทธศาสตร์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5E2A" w:rsidRPr="00B4245F" w:rsidTr="0043110D">
        <w:tc>
          <w:tcPr>
            <w:tcW w:w="7054" w:type="dxa"/>
          </w:tcPr>
          <w:p w:rsidR="00C95E2A" w:rsidRPr="00B4245F" w:rsidRDefault="00C95E2A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  <w:cs/>
              </w:rPr>
              <w:t>19.  มีการทบทวนแผนยุทธศาสตร์หรือไม่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ind w:lef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tabs>
                <w:tab w:val="left" w:pos="709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775A0" w:rsidRDefault="00B775A0" w:rsidP="00C95E2A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95E2A" w:rsidRPr="00B4245F" w:rsidRDefault="00B8793F" w:rsidP="00C95E2A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3" o:spid="_x0000_s1049" type="#_x0000_t202" style="position:absolute;left:0;text-align:left;margin-left:-1.5pt;margin-top:11.1pt;width:489.75pt;height:38.2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">
            <v:textbox style="mso-next-textbox:#Text Box 3">
              <w:txbxContent>
                <w:p w:rsidR="00566DCD" w:rsidRPr="00E60F44" w:rsidRDefault="00566DCD" w:rsidP="00C95E2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E60F44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แบบที่ 2  แบบติดตามผลการดำเนินงานขององค์กรปกครองส่วนท้องถิ่น</w:t>
                  </w:r>
                </w:p>
              </w:txbxContent>
            </v:textbox>
          </v:shape>
        </w:pict>
      </w:r>
    </w:p>
    <w:p w:rsidR="00C95E2A" w:rsidRPr="00B4245F" w:rsidRDefault="00C95E2A" w:rsidP="00C95E2A">
      <w:pPr>
        <w:tabs>
          <w:tab w:val="left" w:pos="709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C95E2A" w:rsidRPr="00B4245F" w:rsidRDefault="00C95E2A" w:rsidP="00C95E2A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  แบบที่ 2</w:t>
      </w:r>
      <w:r w:rsidRPr="00B4245F">
        <w:rPr>
          <w:rFonts w:ascii="TH SarabunIT๙" w:hAnsi="TH SarabunIT๙" w:cs="TH SarabunIT๙"/>
          <w:sz w:val="32"/>
          <w:szCs w:val="32"/>
          <w:cs/>
        </w:rPr>
        <w:t xml:space="preserve">  เป็นแบบติดตามตนเองโดยมีวัตถุประสงค์เพื่อติดตามผลการดำเนินงานขององค์กรปกครองส่วนท้องถิ่นภายใต้แผน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พัฒนาท้องถิ่น 4 ปีโดยอย่างน้อยปีละสองครั้งภายในเดือนเมษายนและภายในเดือนตุลาคมของทุกปี</w:t>
      </w:r>
    </w:p>
    <w:p w:rsidR="00C95E2A" w:rsidRPr="00B4245F" w:rsidRDefault="00C95E2A" w:rsidP="00C95E2A">
      <w:pPr>
        <w:tabs>
          <w:tab w:val="left" w:pos="70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C95E2A" w:rsidRPr="00B4245F" w:rsidRDefault="00C95E2A" w:rsidP="00C95E2A">
      <w:pPr>
        <w:tabs>
          <w:tab w:val="left" w:pos="709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ส่วนที่ 1  ข้อมูลทั่วไป</w:t>
      </w:r>
    </w:p>
    <w:p w:rsidR="00C95E2A" w:rsidRDefault="00C95E2A" w:rsidP="00F6703C">
      <w:pPr>
        <w:tabs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1.  ชื่อองค์กรปกครองส่วนท้องถิ่น  เทศบาลตำบลเพชรพะงัน   อำเภอเกาะพะงัน  จังหวัดสุราษฎร์ธานี</w:t>
      </w:r>
    </w:p>
    <w:p w:rsidR="00C95E2A" w:rsidRPr="00B4245F" w:rsidRDefault="00C95E2A" w:rsidP="00C95E2A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 xml:space="preserve">2.  รายงานผลการดำเนินงานไตรมาสที่ </w:t>
      </w:r>
    </w:p>
    <w:p w:rsidR="00C95E2A" w:rsidRPr="00C95E2A" w:rsidRDefault="00C95E2A" w:rsidP="00F6703C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A7479">
        <w:rPr>
          <w:rFonts w:ascii="TH SarabunIT๙" w:hAnsi="TH SarabunIT๙" w:cs="TH SarabunIT๙"/>
          <w:sz w:val="32"/>
          <w:szCs w:val="32"/>
          <w:cs/>
        </w:rPr>
        <w:tab/>
        <w:t>(1)  ไตรมาสที่  1  (ตุลาคม – ธันวาคม)</w:t>
      </w:r>
      <w:r w:rsidRPr="001A7479">
        <w:rPr>
          <w:rFonts w:ascii="TH SarabunIT๙" w:hAnsi="TH SarabunIT๙" w:cs="TH SarabunIT๙"/>
          <w:sz w:val="32"/>
          <w:szCs w:val="32"/>
          <w:cs/>
        </w:rPr>
        <w:tab/>
      </w:r>
      <w:r w:rsidRPr="001A7479">
        <w:rPr>
          <w:rFonts w:ascii="TH SarabunIT๙" w:hAnsi="TH SarabunIT๙" w:cs="TH SarabunIT๙"/>
          <w:sz w:val="32"/>
          <w:szCs w:val="32"/>
          <w:cs/>
        </w:rPr>
        <w:tab/>
        <w:t>(2)  ไตรมาสที่  2  (มกราคม – มีนาคม)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>(3)  ไตรมาสที่  3  (เมษายน – มิถุนายน)</w:t>
      </w:r>
      <w:r w:rsidRPr="00B4245F">
        <w:rPr>
          <w:rFonts w:ascii="TH SarabunIT๙" w:hAnsi="TH SarabunIT๙" w:cs="TH SarabunIT๙"/>
          <w:sz w:val="32"/>
          <w:szCs w:val="32"/>
          <w:cs/>
        </w:rPr>
        <w:tab/>
      </w:r>
      <w:r w:rsidRPr="00B4245F">
        <w:rPr>
          <w:rFonts w:ascii="TH SarabunIT๙" w:hAnsi="TH SarabunIT๙" w:cs="TH SarabunIT๙"/>
          <w:sz w:val="32"/>
          <w:szCs w:val="32"/>
          <w:cs/>
        </w:rPr>
        <w:tab/>
        <w:t>(4)  ไตรมาสที่ 4  (กรกฎาคม – กันยายน)</w:t>
      </w:r>
      <w:r w:rsidRPr="00B4245F">
        <w:rPr>
          <w:rFonts w:ascii="TH SarabunIT๙" w:hAnsi="TH SarabunIT๙" w:cs="TH SarabunIT๙"/>
          <w:sz w:val="32"/>
          <w:szCs w:val="32"/>
        </w:rPr>
        <w:br/>
      </w:r>
      <w:r w:rsidRPr="00B4245F">
        <w:rPr>
          <w:rFonts w:ascii="TH SarabunIT๙" w:hAnsi="TH SarabunIT๙" w:cs="TH SarabunIT๙"/>
          <w:sz w:val="32"/>
          <w:szCs w:val="32"/>
        </w:rPr>
        <w:tab/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B4245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ภายในเดือน</w:t>
      </w:r>
      <w:r w:rsidR="004C0A38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พ.ศ.2560 </w:t>
      </w:r>
    </w:p>
    <w:p w:rsidR="00C95E2A" w:rsidRPr="00C95E2A" w:rsidRDefault="00C95E2A" w:rsidP="00C95E2A">
      <w:pPr>
        <w:tabs>
          <w:tab w:val="left" w:pos="709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B4245F">
        <w:rPr>
          <w:rFonts w:ascii="TH SarabunIT๙" w:hAnsi="TH SarabunIT๙" w:cs="TH SarabunIT๙"/>
          <w:sz w:val="32"/>
          <w:szCs w:val="32"/>
        </w:rPr>
        <w:t xml:space="preserve">2 </w:t>
      </w:r>
      <w:r w:rsidRPr="00B4245F">
        <w:rPr>
          <w:rFonts w:ascii="TH SarabunIT๙" w:hAnsi="TH SarabunIT๙" w:cs="TH SarabunIT๙"/>
          <w:sz w:val="32"/>
          <w:szCs w:val="32"/>
          <w:cs/>
        </w:rPr>
        <w:t>ผลการดำเนินงานตามแผนพัฒนา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สามปี</w:t>
      </w:r>
      <w:r w:rsidRPr="00B4245F">
        <w:rPr>
          <w:rFonts w:ascii="TH SarabunIT๙" w:hAnsi="TH SarabunIT๙" w:cs="TH SarabunIT๙"/>
          <w:sz w:val="32"/>
          <w:szCs w:val="32"/>
          <w:cs/>
        </w:rPr>
        <w:br/>
      </w:r>
      <w:r w:rsidRPr="00B4245F">
        <w:rPr>
          <w:rFonts w:ascii="TH SarabunIT๙" w:hAnsi="TH SarabunIT๙" w:cs="TH SarabunIT๙"/>
          <w:sz w:val="32"/>
          <w:szCs w:val="32"/>
        </w:rPr>
        <w:t xml:space="preserve">3. </w:t>
      </w:r>
      <w:r w:rsidRPr="00B4245F">
        <w:rPr>
          <w:rFonts w:ascii="TH SarabunIT๙" w:hAnsi="TH SarabunIT๙" w:cs="TH SarabunIT๙"/>
          <w:sz w:val="32"/>
          <w:szCs w:val="32"/>
          <w:cs/>
        </w:rPr>
        <w:t>จำน</w:t>
      </w:r>
      <w:r>
        <w:rPr>
          <w:rFonts w:ascii="TH SarabunIT๙" w:hAnsi="TH SarabunIT๙" w:cs="TH SarabunIT๙"/>
          <w:sz w:val="32"/>
          <w:szCs w:val="32"/>
          <w:cs/>
        </w:rPr>
        <w:t>วนโครงการและงบประมาณตามแผนพัฒน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าสาม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tbl>
      <w:tblPr>
        <w:tblW w:w="11198" w:type="dxa"/>
        <w:tblInd w:w="-1007" w:type="dxa"/>
        <w:tblLook w:val="04A0" w:firstRow="1" w:lastRow="0" w:firstColumn="1" w:lastColumn="0" w:noHBand="0" w:noVBand="1"/>
      </w:tblPr>
      <w:tblGrid>
        <w:gridCol w:w="1824"/>
        <w:gridCol w:w="877"/>
        <w:gridCol w:w="1462"/>
        <w:gridCol w:w="879"/>
        <w:gridCol w:w="1462"/>
        <w:gridCol w:w="877"/>
        <w:gridCol w:w="1470"/>
        <w:gridCol w:w="877"/>
        <w:gridCol w:w="1470"/>
      </w:tblGrid>
      <w:tr w:rsidR="00C95E2A" w:rsidRPr="00B4245F" w:rsidTr="00C95E2A">
        <w:trPr>
          <w:trHeight w:val="3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C95E2A" w:rsidRPr="00B4245F" w:rsidTr="00F6703C">
        <w:trPr>
          <w:trHeight w:val="65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ด้านโครงสร้าง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AF7BDE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95</w:t>
            </w:r>
            <w:r w:rsidR="00C95E2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,008,000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93,008,000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93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008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AF7BDE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  <w:r w:rsidR="00AF7BDE">
              <w:rPr>
                <w:rFonts w:ascii="TH SarabunIT๙" w:eastAsia="Times New Roman" w:hAnsi="TH SarabunIT๙" w:cs="TH SarabunIT๙"/>
                <w:color w:val="000000"/>
                <w:sz w:val="28"/>
              </w:rPr>
              <w:t>81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024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95E2A" w:rsidRPr="00C95E2A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2.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ด้านการศึกษา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 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กีฬา ศาสนา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ขนบธรรมเนียม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br/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ประเพณี และ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br/>
              <w:t>ศิลปวัฒนธรรม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B168F8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8,</w:t>
            </w:r>
            <w:r w:rsidR="00AF7BD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821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,900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766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C95E2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,766,900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  <w:r w:rsidR="00AF7BDE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,3</w:t>
            </w:r>
            <w:r w:rsidR="00AF7BD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,700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ด้านทรัพยากร ธรรมชาติและสิ่งแวดล้อม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450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,450,000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450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5B08C8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28,350,000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C95E2A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AF7BDE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AF7B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981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,400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,741,400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,741,400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C95E2A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C95E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AF7B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46</w:t>
            </w:r>
            <w:r w:rsidRP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4,200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E2A" w:rsidRPr="00B4245F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ด้านการ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บริหาร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จัดการองค์กรที่ดี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AF7BDE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AF7BDE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098,3</w:t>
            </w:r>
            <w:r w:rsidR="00C95E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4,990,800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,990,800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AF7BDE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AF7BDE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  <w:r w:rsidR="00AF7B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AF7BD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079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AF7B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00</w:t>
            </w:r>
          </w:p>
        </w:tc>
      </w:tr>
      <w:tr w:rsidR="00C95E2A" w:rsidRPr="00B4245F" w:rsidTr="00C95E2A">
        <w:trPr>
          <w:trHeight w:val="35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3C0372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ด้าน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จัดการการท่องเที่ยว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5C0828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C95E2A" w:rsidRPr="00B4245F" w:rsidTr="00C95E2A">
        <w:trPr>
          <w:trHeight w:val="519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60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426430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2643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C95E2A">
        <w:trPr>
          <w:trHeight w:val="538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426430" w:rsidRDefault="00C95E2A" w:rsidP="0043110D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C037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</w:t>
            </w:r>
          </w:p>
          <w:p w:rsidR="00C95E2A" w:rsidRPr="003C0372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C95E2A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7. การป้องกัน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แก้ไขปัญหา</w:t>
            </w:r>
            <w:r w:rsidRPr="00B4245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04460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E2A" w:rsidRPr="00B4245F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1,530,000</w:t>
            </w:r>
          </w:p>
        </w:tc>
      </w:tr>
      <w:tr w:rsidR="00C95E2A" w:rsidRPr="00B4245F" w:rsidTr="00C95E2A">
        <w:trPr>
          <w:trHeight w:val="31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B4245F" w:rsidRDefault="00C95E2A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4245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04460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  <w:r w:rsidR="000446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04460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</w:t>
            </w:r>
            <w:r w:rsidR="000446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,</w:t>
            </w:r>
            <w:r w:rsidR="000446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869,6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109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122,467,100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109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487A99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122,467,100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5C082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  <w:r w:rsidR="005C0828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E2A" w:rsidRPr="005B08C8" w:rsidRDefault="00C95E2A" w:rsidP="0004460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36</w:t>
            </w:r>
            <w:r w:rsidR="000446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9,8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  <w:r w:rsidR="0004460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3,8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00</w:t>
            </w:r>
          </w:p>
        </w:tc>
      </w:tr>
    </w:tbl>
    <w:p w:rsidR="00CE183F" w:rsidRDefault="00CE183F" w:rsidP="00CE183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95E2A" w:rsidRPr="00B4245F" w:rsidRDefault="00C95E2A" w:rsidP="00CE183F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C95E2A" w:rsidRPr="00B9452A" w:rsidRDefault="00C95E2A" w:rsidP="00CE183F">
      <w:pPr>
        <w:spacing w:after="24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4245F">
        <w:rPr>
          <w:rFonts w:ascii="TH SarabunIT๙" w:hAnsi="TH SarabunIT๙" w:cs="TH SarabunIT๙"/>
          <w:sz w:val="32"/>
          <w:szCs w:val="32"/>
          <w:cs/>
        </w:rPr>
        <w:t>แผนพัฒนาสามปี 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</w:t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3B1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B03B1B">
        <w:rPr>
          <w:rFonts w:ascii="TH SarabunIT๙" w:hAnsi="TH SarabunIT๙" w:cs="TH SarabunIT๙"/>
          <w:sz w:val="32"/>
          <w:szCs w:val="32"/>
          <w:cs/>
        </w:rPr>
        <w:t>เพิ่มเติม หรือเปลี่ยนแปลงแผนพัฒนาสามปี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</w:t>
      </w:r>
      <w:r w:rsidRPr="00B03B1B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B03B1B">
        <w:rPr>
          <w:rFonts w:ascii="TH SarabunIT๙" w:hAnsi="TH SarabunIT๙" w:cs="TH SarabunIT๙"/>
          <w:sz w:val="32"/>
          <w:szCs w:val="32"/>
          <w:cs/>
        </w:rPr>
        <w:t>) ฉบับที่ 1/255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25 สิงหาคม 2559 </w:t>
      </w:r>
      <w:r w:rsidR="005B2EDA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5B2EDA">
        <w:rPr>
          <w:rFonts w:ascii="TH SarabunIT๙" w:hAnsi="TH SarabunIT๙" w:cs="TH SarabunIT๙" w:hint="cs"/>
          <w:sz w:val="32"/>
          <w:szCs w:val="32"/>
          <w:cs/>
        </w:rPr>
        <w:br/>
        <w:t xml:space="preserve">ฉบับที่ 2 </w:t>
      </w:r>
      <w:r w:rsidR="0095740F">
        <w:rPr>
          <w:rFonts w:ascii="TH SarabunIT๙" w:hAnsi="TH SarabunIT๙" w:cs="TH SarabunIT๙" w:hint="cs"/>
          <w:sz w:val="32"/>
          <w:szCs w:val="32"/>
          <w:cs/>
        </w:rPr>
        <w:t xml:space="preserve">/2560 </w:t>
      </w:r>
      <w:r w:rsidR="005B2EDA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9070E8">
        <w:rPr>
          <w:rFonts w:ascii="TH SarabunIT๙" w:hAnsi="TH SarabunIT๙" w:cs="TH SarabunIT๙" w:hint="cs"/>
          <w:sz w:val="32"/>
          <w:szCs w:val="32"/>
          <w:cs/>
        </w:rPr>
        <w:t xml:space="preserve">12 มิถุนายน 2560  </w:t>
      </w:r>
      <w:r w:rsidRPr="00B03B1B">
        <w:rPr>
          <w:rFonts w:ascii="TH SarabunIT๙" w:hAnsi="TH SarabunIT๙" w:cs="TH SarabunIT๙"/>
          <w:sz w:val="32"/>
          <w:szCs w:val="32"/>
          <w:cs/>
        </w:rPr>
        <w:t>รวมโครงการทั้งสิ้น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0E8">
        <w:rPr>
          <w:rFonts w:ascii="TH SarabunIT๙" w:hAnsi="TH SarabunIT๙" w:cs="TH SarabunIT๙" w:hint="cs"/>
          <w:sz w:val="32"/>
          <w:szCs w:val="32"/>
          <w:cs/>
        </w:rPr>
        <w:t>332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จำนวนงบประมาณทั้งสิ้น </w:t>
      </w:r>
      <w:r w:rsidR="009070E8">
        <w:rPr>
          <w:rFonts w:ascii="TH SarabunIT๙" w:hAnsi="TH SarabunIT๙" w:cs="TH SarabunIT๙" w:hint="cs"/>
          <w:sz w:val="32"/>
          <w:szCs w:val="32"/>
          <w:cs/>
        </w:rPr>
        <w:t>369,803,800</w:t>
      </w:r>
      <w:r w:rsidR="00AF7B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>ซึ่งจากข้อสังเกตพบว่าในการจัดทำแผนพัฒนาสามปี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4245F">
        <w:rPr>
          <w:rFonts w:ascii="TH SarabunIT๙" w:hAnsi="TH SarabunIT๙" w:cs="TH SarabunIT๙"/>
          <w:sz w:val="32"/>
          <w:szCs w:val="32"/>
          <w:cs/>
        </w:rPr>
        <w:t>–25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มีการบรรจุโครงการตามที่ได้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จัดเวที</w:t>
      </w:r>
      <w:r w:rsidRPr="00B4245F">
        <w:rPr>
          <w:rFonts w:ascii="TH SarabunIT๙" w:hAnsi="TH SarabunIT๙" w:cs="TH SarabunIT๙"/>
          <w:sz w:val="32"/>
          <w:szCs w:val="32"/>
          <w:cs/>
        </w:rPr>
        <w:t>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245F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สภาพ</w:t>
      </w:r>
      <w:r w:rsidRPr="00B4245F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A97D5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4245F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ความต้องการของประชาชนในพื้นที่ ครบทั้ง 7 ยุทธศาสตร์</w:t>
      </w:r>
    </w:p>
    <w:p w:rsidR="00C95E2A" w:rsidRPr="00C95E2A" w:rsidRDefault="00C95E2A" w:rsidP="00C95E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4245F">
        <w:rPr>
          <w:rFonts w:ascii="TH SarabunIT๙" w:hAnsi="TH SarabunIT๙" w:cs="TH SarabunIT๙"/>
          <w:b/>
          <w:bCs/>
          <w:sz w:val="32"/>
          <w:szCs w:val="32"/>
          <w:cs/>
        </w:rPr>
        <w:t>4. จำนวนโครงการและงบประมาณตามแผนยุทธศาสตร์การพัฒนาจังหวัด</w:t>
      </w:r>
    </w:p>
    <w:tbl>
      <w:tblPr>
        <w:tblStyle w:val="a3"/>
        <w:tblW w:w="9443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2072"/>
        <w:gridCol w:w="971"/>
        <w:gridCol w:w="1297"/>
        <w:gridCol w:w="1417"/>
        <w:gridCol w:w="1276"/>
        <w:gridCol w:w="993"/>
        <w:gridCol w:w="1417"/>
      </w:tblGrid>
      <w:tr w:rsidR="00C95E2A" w:rsidRPr="00B4245F" w:rsidTr="0043110D">
        <w:tc>
          <w:tcPr>
            <w:tcW w:w="2072" w:type="dxa"/>
            <w:vMerge w:val="restart"/>
            <w:vAlign w:val="center"/>
          </w:tcPr>
          <w:p w:rsidR="00C95E2A" w:rsidRPr="00CC039D" w:rsidRDefault="00C95E2A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CC03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417" w:type="dxa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</w:p>
        </w:tc>
        <w:tc>
          <w:tcPr>
            <w:tcW w:w="1276" w:type="dxa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  <w:tc>
          <w:tcPr>
            <w:tcW w:w="2410" w:type="dxa"/>
            <w:gridSpan w:val="2"/>
          </w:tcPr>
          <w:p w:rsidR="00C95E2A" w:rsidRPr="00B4245F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24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95E2A" w:rsidRPr="00B4245F" w:rsidTr="0043110D">
        <w:tc>
          <w:tcPr>
            <w:tcW w:w="2072" w:type="dxa"/>
            <w:vMerge/>
          </w:tcPr>
          <w:p w:rsidR="00C95E2A" w:rsidRPr="00B4245F" w:rsidRDefault="00C95E2A" w:rsidP="0043110D"/>
        </w:tc>
        <w:tc>
          <w:tcPr>
            <w:tcW w:w="971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โครงการ</w:t>
            </w:r>
          </w:p>
        </w:tc>
        <w:tc>
          <w:tcPr>
            <w:tcW w:w="129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โครงการ</w:t>
            </w:r>
          </w:p>
        </w:tc>
        <w:tc>
          <w:tcPr>
            <w:tcW w:w="1417" w:type="dxa"/>
          </w:tcPr>
          <w:p w:rsidR="00C95E2A" w:rsidRPr="003C0372" w:rsidRDefault="00C95E2A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03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</w:tr>
      <w:tr w:rsidR="00C95E2A" w:rsidRPr="001C2598" w:rsidTr="0043110D">
        <w:tc>
          <w:tcPr>
            <w:tcW w:w="2072" w:type="dxa"/>
            <w:vAlign w:val="bottom"/>
          </w:tcPr>
          <w:p w:rsidR="00C95E2A" w:rsidRDefault="00C95E2A" w:rsidP="0043110D">
            <w:pPr>
              <w:pStyle w:val="a6"/>
              <w:ind w:left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1. โครงการก่อสร้างถนน </w:t>
            </w:r>
            <w:proofErr w:type="spellStart"/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คสล</w:t>
            </w:r>
            <w:proofErr w:type="spellEnd"/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</w:t>
            </w:r>
            <w:r w:rsidRPr="00CC039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สาย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ท้องศาลา - วังตะเคียน 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–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โฉลกห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</w:t>
            </w:r>
          </w:p>
          <w:p w:rsidR="00C95E2A" w:rsidRPr="00CC039D" w:rsidRDefault="00C95E2A" w:rsidP="0043110D">
            <w:pPr>
              <w:pStyle w:val="a6"/>
              <w:ind w:left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971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97" w:type="dxa"/>
            <w:vAlign w:val="center"/>
          </w:tcPr>
          <w:p w:rsidR="00C95E2A" w:rsidRPr="00BE2C65" w:rsidRDefault="00C95E2A" w:rsidP="00F5305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28</w:t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,000,000</w:t>
            </w:r>
            <w:r w:rsidRPr="00BE2C6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(ระยะที่ 2)</w:t>
            </w:r>
          </w:p>
        </w:tc>
        <w:tc>
          <w:tcPr>
            <w:tcW w:w="1417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C95E2A" w:rsidRPr="00BE2C65" w:rsidRDefault="00C95E2A" w:rsidP="0043110D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Align w:val="center"/>
          </w:tcPr>
          <w:p w:rsidR="00C95E2A" w:rsidRPr="00BE2C65" w:rsidRDefault="00C95E2A" w:rsidP="00F5305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28</w:t>
            </w:r>
            <w:r w:rsidRPr="00BE2C65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,000,000</w:t>
            </w:r>
          </w:p>
        </w:tc>
      </w:tr>
      <w:tr w:rsidR="00C95E2A" w:rsidRPr="003A11D9" w:rsidTr="0043110D">
        <w:tc>
          <w:tcPr>
            <w:tcW w:w="2072" w:type="dxa"/>
            <w:vAlign w:val="bottom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71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297" w:type="dxa"/>
            <w:vAlign w:val="center"/>
          </w:tcPr>
          <w:p w:rsidR="00C95E2A" w:rsidRPr="003A11D9" w:rsidRDefault="00C95E2A" w:rsidP="00F5305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28</w:t>
            </w: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,000,000</w:t>
            </w:r>
          </w:p>
        </w:tc>
        <w:tc>
          <w:tcPr>
            <w:tcW w:w="1417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C95E2A" w:rsidRPr="003A11D9" w:rsidRDefault="00C95E2A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17" w:type="dxa"/>
            <w:vAlign w:val="center"/>
          </w:tcPr>
          <w:p w:rsidR="00C95E2A" w:rsidRPr="003A11D9" w:rsidRDefault="00C95E2A" w:rsidP="00F53059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 w:rsidR="00F5305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28</w:t>
            </w:r>
            <w:r w:rsidRPr="003A11D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,000,000</w:t>
            </w:r>
          </w:p>
        </w:tc>
      </w:tr>
    </w:tbl>
    <w:p w:rsidR="00C95E2A" w:rsidRPr="00D63792" w:rsidRDefault="00C95E2A" w:rsidP="009B500E">
      <w:pPr>
        <w:spacing w:before="240" w:after="240"/>
        <w:ind w:left="-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.สายท้องศาลา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วังตะเคียน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โฉลกห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ลำ รับผิดชอบโดยกรมทางหลวงชนบท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ซึ่งดำเนินการในเขตพื้นที่เทศบาลตำบลเพชรพะงัน งบประมาณโครงการทั้งหมด 2</w:t>
      </w:r>
      <w:r w:rsidR="00F53059">
        <w:rPr>
          <w:rFonts w:ascii="TH SarabunIT๙" w:hAnsi="TH SarabunIT๙" w:cs="TH SarabunIT๙" w:hint="cs"/>
          <w:sz w:val="32"/>
          <w:szCs w:val="32"/>
          <w:cs/>
        </w:rPr>
        <w:t>36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ปีงบประมาณ พ.ศ.2559  ระยะที่ 1  จำนวนเงิน  108,200,000 บาท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5E2A" w:rsidRDefault="00C95E2A" w:rsidP="00C95E2A">
      <w:pPr>
        <w:rPr>
          <w:rFonts w:ascii="TH SarabunIT๙" w:hAnsi="TH SarabunIT๙" w:cs="TH SarabunIT๙"/>
          <w:sz w:val="32"/>
          <w:szCs w:val="32"/>
        </w:rPr>
      </w:pPr>
    </w:p>
    <w:p w:rsidR="00CE183F" w:rsidRPr="00B4245F" w:rsidRDefault="00CE183F" w:rsidP="00C95E2A">
      <w:pPr>
        <w:rPr>
          <w:rFonts w:ascii="TH SarabunIT๙" w:hAnsi="TH SarabunIT๙" w:cs="TH SarabunIT๙"/>
          <w:sz w:val="32"/>
          <w:szCs w:val="32"/>
        </w:rPr>
      </w:pPr>
    </w:p>
    <w:p w:rsidR="00D84DA9" w:rsidRPr="008431A6" w:rsidRDefault="00D84DA9" w:rsidP="00D84DA9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5. </w:t>
      </w:r>
      <w:r w:rsidR="00B5059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ผลการดำเนินงานตามแผนพัฒนาสามปี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a3"/>
        <w:tblW w:w="10349" w:type="dxa"/>
        <w:tblInd w:w="-655" w:type="dxa"/>
        <w:tblLayout w:type="fixed"/>
        <w:tblLook w:val="04A0" w:firstRow="1" w:lastRow="0" w:firstColumn="1" w:lastColumn="0" w:noHBand="0" w:noVBand="1"/>
      </w:tblPr>
      <w:tblGrid>
        <w:gridCol w:w="1277"/>
        <w:gridCol w:w="709"/>
        <w:gridCol w:w="851"/>
        <w:gridCol w:w="708"/>
        <w:gridCol w:w="709"/>
        <w:gridCol w:w="768"/>
        <w:gridCol w:w="791"/>
        <w:gridCol w:w="740"/>
        <w:gridCol w:w="819"/>
        <w:gridCol w:w="709"/>
        <w:gridCol w:w="792"/>
        <w:gridCol w:w="708"/>
        <w:gridCol w:w="768"/>
      </w:tblGrid>
      <w:tr w:rsidR="00311062" w:rsidRPr="008431A6" w:rsidTr="00311062">
        <w:tc>
          <w:tcPr>
            <w:tcW w:w="1277" w:type="dxa"/>
            <w:vMerge w:val="restart"/>
            <w:vAlign w:val="center"/>
          </w:tcPr>
          <w:p w:rsidR="00311062" w:rsidRPr="008431A6" w:rsidRDefault="0031106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0" w:type="dxa"/>
            <w:gridSpan w:val="2"/>
          </w:tcPr>
          <w:p w:rsidR="00311062" w:rsidRPr="008A2EA9" w:rsidRDefault="00311062" w:rsidP="0031106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</w:p>
          <w:p w:rsidR="00311062" w:rsidRPr="008A2EA9" w:rsidRDefault="00311062" w:rsidP="0031106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ที่เสร็จ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br/>
            </w:r>
          </w:p>
        </w:tc>
        <w:tc>
          <w:tcPr>
            <w:tcW w:w="1417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ที่อยู่ระหว่าง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</w:t>
            </w:r>
          </w:p>
        </w:tc>
        <w:tc>
          <w:tcPr>
            <w:tcW w:w="1559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ที่ยังไม่ได้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ดำเนินการ</w:t>
            </w:r>
          </w:p>
        </w:tc>
        <w:tc>
          <w:tcPr>
            <w:tcW w:w="1559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</w:p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ที่มีการยกเลิก</w:t>
            </w:r>
          </w:p>
        </w:tc>
        <w:tc>
          <w:tcPr>
            <w:tcW w:w="1501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</w:t>
            </w: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br/>
              <w:t>ที่มีการเพิ่มเติม</w:t>
            </w:r>
          </w:p>
        </w:tc>
        <w:tc>
          <w:tcPr>
            <w:tcW w:w="1476" w:type="dxa"/>
            <w:gridSpan w:val="2"/>
          </w:tcPr>
          <w:p w:rsidR="00311062" w:rsidRPr="008A2EA9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A2EA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จำนวนโครงการทั้งหมด</w:t>
            </w:r>
          </w:p>
          <w:p w:rsidR="00311062" w:rsidRPr="008A2EA9" w:rsidRDefault="0031106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11062" w:rsidRPr="008431A6" w:rsidTr="00311062">
        <w:tc>
          <w:tcPr>
            <w:tcW w:w="1277" w:type="dxa"/>
            <w:vMerge/>
          </w:tcPr>
          <w:p w:rsidR="00311062" w:rsidRPr="008431A6" w:rsidRDefault="00311062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br/>
            </w:r>
          </w:p>
        </w:tc>
        <w:tc>
          <w:tcPr>
            <w:tcW w:w="851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6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91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40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81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9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  <w:tc>
          <w:tcPr>
            <w:tcW w:w="70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768" w:type="dxa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>1.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ด้านโครงสร้างพื้นฐาน</w:t>
            </w:r>
          </w:p>
        </w:tc>
        <w:tc>
          <w:tcPr>
            <w:tcW w:w="709" w:type="dxa"/>
            <w:vAlign w:val="center"/>
          </w:tcPr>
          <w:p w:rsidR="00311062" w:rsidRPr="002D5B82" w:rsidRDefault="00294D3E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</w:t>
            </w:r>
            <w:r w:rsidR="0031106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13.33</w:t>
            </w:r>
          </w:p>
        </w:tc>
        <w:tc>
          <w:tcPr>
            <w:tcW w:w="70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3.33</w:t>
            </w:r>
          </w:p>
        </w:tc>
        <w:tc>
          <w:tcPr>
            <w:tcW w:w="76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9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83.33</w:t>
            </w:r>
          </w:p>
        </w:tc>
        <w:tc>
          <w:tcPr>
            <w:tcW w:w="740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C51449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964168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</w:t>
            </w:r>
            <w:r w:rsidRPr="0093092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การศึกษา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กีฬา ศาสนา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</w:r>
            <w:proofErr w:type="spellStart"/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ขนบ</w:t>
            </w:r>
            <w:proofErr w:type="spellEnd"/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ธรรม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เนียมประเพณี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วัฒนธรรม</w:t>
            </w:r>
          </w:p>
        </w:tc>
        <w:tc>
          <w:tcPr>
            <w:tcW w:w="709" w:type="dxa"/>
            <w:vAlign w:val="center"/>
          </w:tcPr>
          <w:p w:rsidR="00311062" w:rsidRPr="00E85A88" w:rsidRDefault="00E85A8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</w:p>
        </w:tc>
        <w:tc>
          <w:tcPr>
            <w:tcW w:w="851" w:type="dxa"/>
            <w:vAlign w:val="center"/>
          </w:tcPr>
          <w:p w:rsidR="00311062" w:rsidRPr="002D5B82" w:rsidRDefault="00E85A8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33.33</w:t>
            </w:r>
          </w:p>
        </w:tc>
        <w:tc>
          <w:tcPr>
            <w:tcW w:w="70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3.33</w:t>
            </w:r>
          </w:p>
        </w:tc>
        <w:tc>
          <w:tcPr>
            <w:tcW w:w="768" w:type="dxa"/>
            <w:vAlign w:val="center"/>
          </w:tcPr>
          <w:p w:rsidR="00311062" w:rsidRPr="002D5B82" w:rsidRDefault="00E85A8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15</w:t>
            </w:r>
          </w:p>
        </w:tc>
        <w:tc>
          <w:tcPr>
            <w:tcW w:w="791" w:type="dxa"/>
            <w:vAlign w:val="center"/>
          </w:tcPr>
          <w:p w:rsidR="00311062" w:rsidRPr="002D5B82" w:rsidRDefault="00E85A8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50</w:t>
            </w:r>
          </w:p>
        </w:tc>
        <w:tc>
          <w:tcPr>
            <w:tcW w:w="740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13.33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30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964168">
        <w:trPr>
          <w:trHeight w:val="1322"/>
        </w:trPr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3.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ด้านทรัพยากร</w:t>
            </w:r>
          </w:p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33.33</w:t>
            </w:r>
          </w:p>
        </w:tc>
        <w:tc>
          <w:tcPr>
            <w:tcW w:w="70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79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66.67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964168">
        <w:trPr>
          <w:trHeight w:val="972"/>
        </w:trPr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4.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ด้านเศรษฐกิจ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และสังคม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6</w:t>
            </w:r>
          </w:p>
        </w:tc>
        <w:tc>
          <w:tcPr>
            <w:tcW w:w="85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42.86</w:t>
            </w:r>
          </w:p>
        </w:tc>
        <w:tc>
          <w:tcPr>
            <w:tcW w:w="70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8</w:t>
            </w:r>
          </w:p>
        </w:tc>
        <w:tc>
          <w:tcPr>
            <w:tcW w:w="791" w:type="dxa"/>
            <w:vAlign w:val="center"/>
          </w:tcPr>
          <w:p w:rsidR="00311062" w:rsidRPr="002D5B82" w:rsidRDefault="0083059C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57.14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76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5.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ด้านการบริหารจัดการองค์กรที่ดี</w:t>
            </w:r>
          </w:p>
        </w:tc>
        <w:tc>
          <w:tcPr>
            <w:tcW w:w="709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</w:t>
            </w:r>
          </w:p>
        </w:tc>
        <w:tc>
          <w:tcPr>
            <w:tcW w:w="851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50</w:t>
            </w:r>
          </w:p>
        </w:tc>
        <w:tc>
          <w:tcPr>
            <w:tcW w:w="708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768" w:type="dxa"/>
            <w:vAlign w:val="center"/>
          </w:tcPr>
          <w:p w:rsidR="00311062" w:rsidRPr="002D5B82" w:rsidRDefault="002F3038" w:rsidP="002F3038">
            <w:pP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791" w:type="dxa"/>
            <w:vAlign w:val="center"/>
          </w:tcPr>
          <w:p w:rsidR="00311062" w:rsidRPr="002D5B82" w:rsidRDefault="002F3038" w:rsidP="002F3038">
            <w:pP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45</w:t>
            </w:r>
          </w:p>
        </w:tc>
        <w:tc>
          <w:tcPr>
            <w:tcW w:w="740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ด้านบริหารจัดการการ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ท่องเที่ยว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2D5B82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311062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0</w:t>
            </w:r>
          </w:p>
        </w:tc>
      </w:tr>
      <w:tr w:rsidR="00311062" w:rsidRPr="008A2EA9" w:rsidTr="00311062">
        <w:tc>
          <w:tcPr>
            <w:tcW w:w="1277" w:type="dxa"/>
          </w:tcPr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7. 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ด้านการป้องกันและ</w:t>
            </w: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  <w:t>แก้ไขปัญหา</w:t>
            </w:r>
          </w:p>
          <w:p w:rsidR="00311062" w:rsidRPr="008A2EA9" w:rsidRDefault="00311062" w:rsidP="0043110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A2EA9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ยาเสพติดและส่งเสริมสุขภาพชุมชน</w:t>
            </w:r>
          </w:p>
        </w:tc>
        <w:tc>
          <w:tcPr>
            <w:tcW w:w="709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21.43</w:t>
            </w:r>
          </w:p>
        </w:tc>
        <w:tc>
          <w:tcPr>
            <w:tcW w:w="708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2F3038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11</w:t>
            </w:r>
          </w:p>
        </w:tc>
        <w:tc>
          <w:tcPr>
            <w:tcW w:w="791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78.57</w:t>
            </w:r>
          </w:p>
        </w:tc>
        <w:tc>
          <w:tcPr>
            <w:tcW w:w="740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81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  <w:tr w:rsidR="00311062" w:rsidRPr="00FE4EC8" w:rsidTr="00311062">
        <w:tc>
          <w:tcPr>
            <w:tcW w:w="1277" w:type="dxa"/>
          </w:tcPr>
          <w:p w:rsidR="00311062" w:rsidRPr="008A2EA9" w:rsidRDefault="00B8793F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 w:themeColor="text1"/>
                <w:sz w:val="28"/>
              </w:rPr>
              <w:pict>
                <v:shape id="_x0000_s1054" type="#_x0000_t202" style="position:absolute;left:0;text-align:left;margin-left:-7pt;margin-top:20.15pt;width:518.25pt;height:130.5pt;z-index:251682816;mso-position-horizontal-relative:text;mso-position-vertical-relative:text" strokecolor="white [3212]">
                  <v:textbox style="mso-next-textbox:#_x0000_s1054">
                    <w:txbxContent>
                      <w:p w:rsidR="00566DCD" w:rsidRPr="00964168" w:rsidRDefault="00566DCD" w:rsidP="005B51F6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หมายเหตุ 1. ร้อยละจำนวนโครงการที่เสร็จ โครงการที่อยู่ระหว่างดำเนินการ โครงการที่ยังไม่ได้ดำเนินการ แล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ะ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โครงการ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  <w:t xml:space="preserve">               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964168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ที่ยกเลิก เทียบอัตรา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ส่วนจาก จำนวนโครงการในแผนพัฒนาสามปี พ.ศ.2560 เท่านั้น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ab/>
                          <w:t xml:space="preserve">   2. ร้อยละ จำนวนโครงการทั้งหมด เทียบอัตราส่วนจาก จำนวนโครงการ/กิจกรรม ตามแผนพัฒนาสามปี 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            (พ.ศ.2560-2562)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br/>
                          <w:t xml:space="preserve">  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ab/>
                          <w:t xml:space="preserve">   3. รวมจำนวนโครงการที่ใช้จ่ายงบประมาณจากเงินอุดหนุนทั่วไปประเภทกำหนดวัตถุประสงค์/เงินสะสม/</w:t>
                        </w:r>
                        <w:r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br/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                  เงินทุนสำรองเงินสะสม </w:t>
                        </w:r>
                      </w:p>
                      <w:p w:rsidR="00566DCD" w:rsidRDefault="00566DCD" w:rsidP="00964168"/>
                    </w:txbxContent>
                  </v:textbox>
                </v:shape>
              </w:pict>
            </w:r>
            <w:r w:rsidR="00311062" w:rsidRPr="008A2EA9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311062" w:rsidRPr="002D5B82" w:rsidRDefault="00F47230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35</w:t>
            </w:r>
            <w:r w:rsidR="00226846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  <w:tc>
          <w:tcPr>
            <w:tcW w:w="851" w:type="dxa"/>
            <w:vAlign w:val="center"/>
          </w:tcPr>
          <w:p w:rsidR="00311062" w:rsidRPr="002D5B82" w:rsidRDefault="00F47230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30.70</w:t>
            </w:r>
          </w:p>
        </w:tc>
        <w:tc>
          <w:tcPr>
            <w:tcW w:w="708" w:type="dxa"/>
            <w:vAlign w:val="center"/>
          </w:tcPr>
          <w:p w:rsidR="00311062" w:rsidRPr="002D5B82" w:rsidRDefault="006F0BD8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</w:tc>
        <w:tc>
          <w:tcPr>
            <w:tcW w:w="709" w:type="dxa"/>
            <w:vAlign w:val="center"/>
          </w:tcPr>
          <w:p w:rsidR="00311062" w:rsidRPr="002D5B82" w:rsidRDefault="006F0BD8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2.63</w:t>
            </w:r>
          </w:p>
        </w:tc>
        <w:tc>
          <w:tcPr>
            <w:tcW w:w="768" w:type="dxa"/>
            <w:vAlign w:val="center"/>
          </w:tcPr>
          <w:p w:rsidR="00311062" w:rsidRPr="002D5B82" w:rsidRDefault="006F0BD8" w:rsidP="00F4723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 w:rsidR="00F47230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791" w:type="dxa"/>
            <w:vAlign w:val="center"/>
          </w:tcPr>
          <w:p w:rsidR="00311062" w:rsidRPr="002D5B82" w:rsidRDefault="006F0BD8" w:rsidP="00F4723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6</w:t>
            </w:r>
            <w:r w:rsidR="00F47230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3.16</w:t>
            </w:r>
          </w:p>
        </w:tc>
        <w:tc>
          <w:tcPr>
            <w:tcW w:w="740" w:type="dxa"/>
            <w:vAlign w:val="center"/>
          </w:tcPr>
          <w:p w:rsidR="00311062" w:rsidRPr="002D5B82" w:rsidRDefault="006F0BD8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819" w:type="dxa"/>
            <w:vAlign w:val="center"/>
          </w:tcPr>
          <w:p w:rsidR="00311062" w:rsidRPr="002D5B82" w:rsidRDefault="006F0BD8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3.50</w:t>
            </w:r>
          </w:p>
        </w:tc>
        <w:tc>
          <w:tcPr>
            <w:tcW w:w="709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92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:rsidR="00311062" w:rsidRPr="002D5B82" w:rsidRDefault="00226846" w:rsidP="006F0BD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  <w:r w:rsidR="006F0BD8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14</w:t>
            </w:r>
          </w:p>
        </w:tc>
        <w:tc>
          <w:tcPr>
            <w:tcW w:w="768" w:type="dxa"/>
            <w:vAlign w:val="center"/>
          </w:tcPr>
          <w:p w:rsidR="00311062" w:rsidRPr="002D5B82" w:rsidRDefault="00226846" w:rsidP="0043110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tbl>
      <w:tblPr>
        <w:tblpPr w:leftFromText="180" w:rightFromText="180" w:vertAnchor="page" w:horzAnchor="margin" w:tblpXSpec="center" w:tblpY="1831"/>
        <w:tblW w:w="10598" w:type="dxa"/>
        <w:tblLayout w:type="fixed"/>
        <w:tblLook w:val="04A0" w:firstRow="1" w:lastRow="0" w:firstColumn="1" w:lastColumn="0" w:noHBand="0" w:noVBand="1"/>
      </w:tblPr>
      <w:tblGrid>
        <w:gridCol w:w="1384"/>
        <w:gridCol w:w="1382"/>
        <w:gridCol w:w="850"/>
        <w:gridCol w:w="1417"/>
        <w:gridCol w:w="851"/>
        <w:gridCol w:w="1418"/>
        <w:gridCol w:w="851"/>
        <w:gridCol w:w="1594"/>
        <w:gridCol w:w="851"/>
      </w:tblGrid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งบปกติ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เงินทุนสำรอง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DA9" w:rsidRPr="008431A6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DA9" w:rsidRPr="007C211D" w:rsidRDefault="00D84DA9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7C211D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ร้อยละ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1.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2,094,000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46.51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608,275.53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21.36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A267C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1,799,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724.47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63.19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4,502,000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2.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</w:t>
            </w:r>
            <w:r w:rsidRPr="0093092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การศึกษา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กีฬา ศาสนา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br/>
              <w:t>ขนบธรรมเนียม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ประเพณี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ศิลป</w:t>
            </w:r>
            <w:r w:rsidRPr="0093092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วัฒนธรรม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906B12" w:rsidP="003B09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4,</w:t>
            </w:r>
            <w:r w:rsidR="003B09F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182,079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3B09F6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99.66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3B09F6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14,363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3B09F6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0.34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4DA9" w:rsidRPr="00A267CB" w:rsidRDefault="00906B12" w:rsidP="003B09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4,1</w:t>
            </w:r>
            <w:r w:rsidR="003B09F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96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,4</w:t>
            </w:r>
            <w:r w:rsidR="003B09F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3.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ด้านทรัพยากร ธรรมชาติและสิ่งแวดล้อม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7,230,270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7,230,270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A267C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D84DA9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4DA9" w:rsidRPr="008431A6" w:rsidRDefault="00D84DA9" w:rsidP="0043110D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4.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ด้านเศรษฐกิจ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และสังคม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5,124,398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906B12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5,124,398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A9" w:rsidRPr="00A267CB" w:rsidRDefault="001515BB" w:rsidP="0043110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5.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ด้านการบริหาร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องค์กรที่ดี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3F2FBC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1,711,624.20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3F2FBC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1,711,624.20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6.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ด้านการบริหาร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จัดการ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การท่องเที่ยว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5BB" w:rsidRPr="008431A6" w:rsidRDefault="001515BB" w:rsidP="001515BB">
            <w:pPr>
              <w:spacing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 xml:space="preserve">7. 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ด้านการป้องกัน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และแก้ไขปัญหา</w:t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br/>
              <w:t>ยาเสพติด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และส่งเสริม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br/>
            </w:r>
            <w:r w:rsidRPr="008431A6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สุขภาพชุมชน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3F2FBC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495,328.28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3F2FBC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495,328.28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A267CB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0</w:t>
            </w:r>
          </w:p>
        </w:tc>
      </w:tr>
      <w:tr w:rsidR="001515BB" w:rsidRPr="008431A6" w:rsidTr="007C211D">
        <w:trPr>
          <w:trHeight w:val="36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8431A6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431A6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3F2FBC" w:rsidP="003B09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20,</w:t>
            </w:r>
            <w:r w:rsidR="003B09F6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837,699.48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3B09F6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89.59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1515BB" w:rsidP="003B09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6</w:t>
            </w:r>
            <w:r w:rsidR="003B09F6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22</w:t>
            </w: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,</w:t>
            </w:r>
            <w:r w:rsidR="003B09F6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638</w:t>
            </w: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3B09F6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2.67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1,799,724.47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15BB" w:rsidRPr="003F2FBC" w:rsidRDefault="003B09F6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7.74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3F2FBC" w:rsidRDefault="003F2FBC" w:rsidP="003B09F6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23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,</w:t>
            </w:r>
            <w:r w:rsidR="003B09F6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260</w:t>
            </w:r>
            <w:r w:rsidR="003B09F6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,062.48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5BB" w:rsidRPr="003F2FBC" w:rsidRDefault="001515BB" w:rsidP="001515B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3F2FBC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100</w:t>
            </w:r>
          </w:p>
        </w:tc>
      </w:tr>
    </w:tbl>
    <w:p w:rsidR="00D84DA9" w:rsidRDefault="00B8793F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50" type="#_x0000_t202" style="position:absolute;margin-left:-10.5pt;margin-top:-12.15pt;width:327pt;height:32.25pt;z-index:251681792;mso-position-horizontal-relative:text;mso-position-vertical-relative:text" fillcolor="white [3212]" strokecolor="white [3212]">
            <v:textbox>
              <w:txbxContent>
                <w:p w:rsidR="00566DCD" w:rsidRDefault="00566DCD" w:rsidP="00034A65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31A6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6.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เบิกจ่ายงบประมาณประจำปี พ.ศ.25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60</w:t>
                  </w:r>
                </w:p>
                <w:p w:rsidR="00566DCD" w:rsidRDefault="00566DCD"/>
              </w:txbxContent>
            </v:textbox>
          </v:shape>
        </w:pict>
      </w:r>
    </w:p>
    <w:p w:rsidR="00D84DA9" w:rsidRDefault="00D84DA9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9227F" w:rsidRDefault="00B9227F" w:rsidP="00D84DA9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B922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ผลการดำเนินงานตามโครงการที่ได้รับเงินอุดหนุนเฉพาะกิจ</w:t>
      </w:r>
    </w:p>
    <w:p w:rsidR="00D84DA9" w:rsidRPr="001515BB" w:rsidRDefault="00D84DA9" w:rsidP="00B9227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โครงการที่ได้รับเงินอุดหนุนเฉพาะกิจ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CA1BCD"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1515B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452"/>
        <w:gridCol w:w="1186"/>
        <w:gridCol w:w="1424"/>
        <w:gridCol w:w="1276"/>
        <w:gridCol w:w="1419"/>
        <w:gridCol w:w="1416"/>
      </w:tblGrid>
      <w:tr w:rsidR="00D84DA9" w:rsidRPr="008431A6" w:rsidTr="0043110D">
        <w:tc>
          <w:tcPr>
            <w:tcW w:w="3452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886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35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43110D">
        <w:tc>
          <w:tcPr>
            <w:tcW w:w="3452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2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41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43110D">
        <w:tc>
          <w:tcPr>
            <w:tcW w:w="3452" w:type="dxa"/>
          </w:tcPr>
          <w:p w:rsidR="00D84DA9" w:rsidRPr="008431A6" w:rsidRDefault="00D84DA9" w:rsidP="005D0E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โครงการก่อสร้างศูนย์พัฒนาเด็กเล็ก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5D0E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โรงเรียนบ้าน</w:t>
            </w:r>
            <w:proofErr w:type="spellStart"/>
            <w:r w:rsidR="005D0E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 w:rsidR="005D0E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ลำ </w:t>
            </w:r>
            <w:r w:rsidR="005D0E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ชุมชนที่ 4 บ้าน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ลำ</w:t>
            </w:r>
          </w:p>
        </w:tc>
        <w:tc>
          <w:tcPr>
            <w:tcW w:w="1186" w:type="dxa"/>
          </w:tcPr>
          <w:p w:rsidR="00D84DA9" w:rsidRPr="008431A6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24" w:type="dxa"/>
          </w:tcPr>
          <w:p w:rsidR="00D84DA9" w:rsidRPr="008431A6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,983,000</w:t>
            </w:r>
          </w:p>
        </w:tc>
        <w:tc>
          <w:tcPr>
            <w:tcW w:w="1416" w:type="dxa"/>
          </w:tcPr>
          <w:p w:rsidR="00D84DA9" w:rsidRPr="008431A6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1,851,132</w:t>
            </w:r>
          </w:p>
        </w:tc>
      </w:tr>
      <w:tr w:rsidR="009832A9" w:rsidRPr="008431A6" w:rsidTr="0043110D">
        <w:tc>
          <w:tcPr>
            <w:tcW w:w="3452" w:type="dxa"/>
          </w:tcPr>
          <w:p w:rsidR="009832A9" w:rsidRPr="009832A9" w:rsidRDefault="009832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32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</w:tcPr>
          <w:p w:rsidR="009832A9" w:rsidRPr="009832A9" w:rsidRDefault="005D0E9E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24" w:type="dxa"/>
          </w:tcPr>
          <w:p w:rsidR="009832A9" w:rsidRPr="009832A9" w:rsidRDefault="009832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32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832A9" w:rsidRPr="009832A9" w:rsidRDefault="009832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32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9" w:type="dxa"/>
          </w:tcPr>
          <w:p w:rsidR="009832A9" w:rsidRPr="009832A9" w:rsidRDefault="009832A9" w:rsidP="00CE18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832A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9832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,983,000</w:t>
            </w:r>
          </w:p>
        </w:tc>
        <w:tc>
          <w:tcPr>
            <w:tcW w:w="1416" w:type="dxa"/>
          </w:tcPr>
          <w:p w:rsidR="009832A9" w:rsidRPr="009832A9" w:rsidRDefault="009832A9" w:rsidP="00CE18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832A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1,851,132</w:t>
            </w:r>
          </w:p>
        </w:tc>
      </w:tr>
    </w:tbl>
    <w:p w:rsidR="00D84DA9" w:rsidRPr="008431A6" w:rsidRDefault="00D84DA9" w:rsidP="002C36B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โครงการที่ได้รับเงินอุดหนุน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ั่วไป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a3"/>
        <w:tblW w:w="10198" w:type="dxa"/>
        <w:tblLook w:val="04A0" w:firstRow="1" w:lastRow="0" w:firstColumn="1" w:lastColumn="0" w:noHBand="0" w:noVBand="1"/>
      </w:tblPr>
      <w:tblGrid>
        <w:gridCol w:w="3369"/>
        <w:gridCol w:w="1181"/>
        <w:gridCol w:w="1396"/>
        <w:gridCol w:w="1145"/>
        <w:gridCol w:w="1412"/>
        <w:gridCol w:w="1695"/>
      </w:tblGrid>
      <w:tr w:rsidR="00D84DA9" w:rsidRPr="008431A6" w:rsidTr="00631874">
        <w:tc>
          <w:tcPr>
            <w:tcW w:w="3369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722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07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631874">
        <w:tc>
          <w:tcPr>
            <w:tcW w:w="3369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396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4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2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69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631874">
        <w:tc>
          <w:tcPr>
            <w:tcW w:w="3369" w:type="dxa"/>
          </w:tcPr>
          <w:p w:rsidR="00D84DA9" w:rsidRPr="00B77981" w:rsidRDefault="00204469" w:rsidP="006318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สำหรับส่งเสริมศักยภาพ</w:t>
            </w:r>
            <w:r w:rsid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การจัดการศึกษาของท้องถิ่น</w:t>
            </w:r>
          </w:p>
        </w:tc>
        <w:tc>
          <w:tcPr>
            <w:tcW w:w="1181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396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D84DA9" w:rsidRPr="00B77981" w:rsidRDefault="00631874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6,000</w:t>
            </w:r>
          </w:p>
        </w:tc>
        <w:tc>
          <w:tcPr>
            <w:tcW w:w="1695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84DA9" w:rsidRPr="008431A6" w:rsidTr="00631874">
        <w:tc>
          <w:tcPr>
            <w:tcW w:w="3369" w:type="dxa"/>
          </w:tcPr>
          <w:p w:rsidR="00D84DA9" w:rsidRPr="00B77981" w:rsidRDefault="00204469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สนับสนุนค่าอาหารเสริม (นม)</w:t>
            </w:r>
          </w:p>
        </w:tc>
        <w:tc>
          <w:tcPr>
            <w:tcW w:w="1181" w:type="dxa"/>
          </w:tcPr>
          <w:p w:rsidR="00D84DA9" w:rsidRPr="00B77981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D84DA9" w:rsidRPr="00B77981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D84DA9" w:rsidRPr="00B77981" w:rsidRDefault="0020446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D84DA9" w:rsidRPr="00B77981" w:rsidRDefault="0073536F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996,269</w:t>
            </w:r>
          </w:p>
        </w:tc>
        <w:tc>
          <w:tcPr>
            <w:tcW w:w="1695" w:type="dxa"/>
          </w:tcPr>
          <w:p w:rsidR="00D84DA9" w:rsidRPr="00B77981" w:rsidRDefault="009832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981,019</w:t>
            </w:r>
          </w:p>
        </w:tc>
      </w:tr>
      <w:tr w:rsidR="00204469" w:rsidRPr="008431A6" w:rsidTr="00631874">
        <w:tc>
          <w:tcPr>
            <w:tcW w:w="3369" w:type="dxa"/>
          </w:tcPr>
          <w:p w:rsidR="00204469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63187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สนับสนุนอาหารกลางวันให้แก่</w:t>
            </w:r>
            <w:proofErr w:type="spellStart"/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ศพด</w:t>
            </w:r>
            <w:proofErr w:type="spellEnd"/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181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372,400</w:t>
            </w:r>
          </w:p>
        </w:tc>
        <w:tc>
          <w:tcPr>
            <w:tcW w:w="1695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365,260</w:t>
            </w:r>
          </w:p>
        </w:tc>
      </w:tr>
      <w:tr w:rsidR="00204469" w:rsidRPr="008431A6" w:rsidTr="00631874">
        <w:tc>
          <w:tcPr>
            <w:tcW w:w="3369" w:type="dxa"/>
          </w:tcPr>
          <w:p w:rsidR="00204469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สำหรับอาหารกลางวันให้แก่</w:t>
            </w:r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โรงเรียนในเขตพื้นที่</w:t>
            </w:r>
            <w:r w:rsidRP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proofErr w:type="spellStart"/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ทต</w:t>
            </w:r>
            <w:proofErr w:type="spellEnd"/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.เพชรพะงัน</w:t>
            </w:r>
          </w:p>
        </w:tc>
        <w:tc>
          <w:tcPr>
            <w:tcW w:w="1181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1,656,000</w:t>
            </w:r>
          </w:p>
        </w:tc>
        <w:tc>
          <w:tcPr>
            <w:tcW w:w="1695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1,610,000</w:t>
            </w:r>
          </w:p>
        </w:tc>
      </w:tr>
      <w:tr w:rsidR="00204469" w:rsidRPr="008431A6" w:rsidTr="00631874">
        <w:tc>
          <w:tcPr>
            <w:tcW w:w="3369" w:type="dxa"/>
          </w:tcPr>
          <w:p w:rsidR="001660E0" w:rsidRPr="0073536F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73536F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5. </w:t>
            </w:r>
            <w:r w:rsidRPr="0073536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สำหรับสนับสนุนศูนย์พัฒนาเด็กเล็กค่าจัดการเรียนการสอน (รายหัว)</w:t>
            </w:r>
          </w:p>
        </w:tc>
        <w:tc>
          <w:tcPr>
            <w:tcW w:w="1181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204469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129,200</w:t>
            </w:r>
          </w:p>
        </w:tc>
        <w:tc>
          <w:tcPr>
            <w:tcW w:w="1695" w:type="dxa"/>
          </w:tcPr>
          <w:p w:rsidR="00204469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129,200</w:t>
            </w:r>
          </w:p>
        </w:tc>
      </w:tr>
      <w:tr w:rsidR="00CC6D00" w:rsidRPr="008431A6" w:rsidTr="00631874">
        <w:tc>
          <w:tcPr>
            <w:tcW w:w="3369" w:type="dxa"/>
          </w:tcPr>
          <w:p w:rsidR="00CC6D00" w:rsidRPr="00B77981" w:rsidRDefault="001660E0" w:rsidP="009832A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="00CC6D00"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</w:t>
            </w:r>
            <w:r w:rsidR="006318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181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2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4,532,400</w:t>
            </w:r>
          </w:p>
        </w:tc>
        <w:tc>
          <w:tcPr>
            <w:tcW w:w="1695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4,385,600</w:t>
            </w:r>
          </w:p>
        </w:tc>
      </w:tr>
      <w:tr w:rsidR="00CC6D00" w:rsidRPr="008431A6" w:rsidTr="00631874">
        <w:tc>
          <w:tcPr>
            <w:tcW w:w="3369" w:type="dxa"/>
          </w:tcPr>
          <w:p w:rsidR="00CC6D00" w:rsidRPr="00B77981" w:rsidRDefault="001660E0" w:rsidP="001660E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="00CC6D00"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</w:t>
            </w:r>
            <w:r w:rsidR="006318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เบี้ยยังชีพผู้พิการ</w:t>
            </w:r>
          </w:p>
        </w:tc>
        <w:tc>
          <w:tcPr>
            <w:tcW w:w="1181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12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528,000</w:t>
            </w:r>
          </w:p>
        </w:tc>
        <w:tc>
          <w:tcPr>
            <w:tcW w:w="1695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556,800</w:t>
            </w:r>
          </w:p>
        </w:tc>
      </w:tr>
      <w:tr w:rsidR="00CC6D00" w:rsidRPr="008431A6" w:rsidTr="00631874">
        <w:tc>
          <w:tcPr>
            <w:tcW w:w="3369" w:type="dxa"/>
          </w:tcPr>
          <w:p w:rsidR="00CC6D00" w:rsidRPr="00B77981" w:rsidRDefault="001660E0" w:rsidP="009832A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CC6D00"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สนับสนุนการ</w:t>
            </w: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สงเคราะห์</w:t>
            </w:r>
            <w:r w:rsidR="009832A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เบี้ยยังชีพ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1181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CC6D00" w:rsidRPr="00B77981" w:rsidRDefault="00CC6D00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CC6D0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66,000</w:t>
            </w:r>
          </w:p>
        </w:tc>
        <w:tc>
          <w:tcPr>
            <w:tcW w:w="1695" w:type="dxa"/>
          </w:tcPr>
          <w:p w:rsidR="00CC6D0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66,000</w:t>
            </w:r>
          </w:p>
        </w:tc>
      </w:tr>
      <w:tr w:rsidR="001660E0" w:rsidRPr="008431A6" w:rsidTr="00631874">
        <w:tc>
          <w:tcPr>
            <w:tcW w:w="3369" w:type="dxa"/>
          </w:tcPr>
          <w:p w:rsidR="001660E0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9. 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สนับสนุนการบริการสาธารณสุข</w:t>
            </w:r>
          </w:p>
        </w:tc>
        <w:tc>
          <w:tcPr>
            <w:tcW w:w="1181" w:type="dxa"/>
          </w:tcPr>
          <w:p w:rsidR="001660E0" w:rsidRPr="00B77981" w:rsidRDefault="005D0E9E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396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1660E0" w:rsidRPr="00B77981" w:rsidRDefault="005D0E9E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12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50,000</w:t>
            </w:r>
          </w:p>
        </w:tc>
        <w:tc>
          <w:tcPr>
            <w:tcW w:w="1695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1660E0" w:rsidRPr="008431A6" w:rsidTr="00631874">
        <w:tc>
          <w:tcPr>
            <w:tcW w:w="3369" w:type="dxa"/>
          </w:tcPr>
          <w:p w:rsidR="001660E0" w:rsidRPr="00B77981" w:rsidRDefault="001660E0" w:rsidP="00A778C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</w:t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โครงการพัฒนาศักยภาพและคุณภาพการให้บริการของสถานี</w:t>
            </w:r>
            <w:r w:rsidR="0063187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1660E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อนามัย</w:t>
            </w:r>
          </w:p>
        </w:tc>
        <w:tc>
          <w:tcPr>
            <w:tcW w:w="1181" w:type="dxa"/>
          </w:tcPr>
          <w:p w:rsidR="001660E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6" w:type="dxa"/>
          </w:tcPr>
          <w:p w:rsidR="001660E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</w:tcPr>
          <w:p w:rsidR="001660E0" w:rsidRPr="00B77981" w:rsidRDefault="0073536F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1,000,000</w:t>
            </w:r>
          </w:p>
        </w:tc>
        <w:tc>
          <w:tcPr>
            <w:tcW w:w="1695" w:type="dxa"/>
          </w:tcPr>
          <w:p w:rsidR="001660E0" w:rsidRPr="00B77981" w:rsidRDefault="009832A9" w:rsidP="00A778C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455,328.28</w:t>
            </w:r>
          </w:p>
        </w:tc>
      </w:tr>
      <w:tr w:rsidR="00CC6D00" w:rsidRPr="008431A6" w:rsidTr="00631874">
        <w:trPr>
          <w:trHeight w:val="145"/>
        </w:trPr>
        <w:tc>
          <w:tcPr>
            <w:tcW w:w="3369" w:type="dxa"/>
          </w:tcPr>
          <w:p w:rsidR="00CC6D00" w:rsidRPr="00B77981" w:rsidRDefault="00CC6D00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79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1" w:type="dxa"/>
          </w:tcPr>
          <w:p w:rsidR="00CC6D00" w:rsidRPr="00B77981" w:rsidRDefault="005D0E9E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1396" w:type="dxa"/>
          </w:tcPr>
          <w:p w:rsidR="00CC6D00" w:rsidRPr="00B77981" w:rsidRDefault="009832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CC6D00" w:rsidRPr="00B77981" w:rsidRDefault="006F06DD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12" w:type="dxa"/>
          </w:tcPr>
          <w:p w:rsidR="00CC6D00" w:rsidRPr="00B77981" w:rsidRDefault="00AD5FED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9,336,269</w:t>
            </w:r>
          </w:p>
        </w:tc>
        <w:tc>
          <w:tcPr>
            <w:tcW w:w="1695" w:type="dxa"/>
          </w:tcPr>
          <w:p w:rsidR="00CC6D00" w:rsidRPr="00B77981" w:rsidRDefault="009832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8,549,207.28</w:t>
            </w:r>
          </w:p>
        </w:tc>
      </w:tr>
    </w:tbl>
    <w:p w:rsidR="00A778CC" w:rsidRDefault="00A778CC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507A4" w:rsidRDefault="00F507A4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1874" w:rsidRDefault="00631874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D84D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จ่ายขาดจากเงินสะสม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a3"/>
        <w:tblW w:w="10093" w:type="dxa"/>
        <w:tblLook w:val="04A0" w:firstRow="1" w:lastRow="0" w:firstColumn="1" w:lastColumn="0" w:noHBand="0" w:noVBand="1"/>
      </w:tblPr>
      <w:tblGrid>
        <w:gridCol w:w="3369"/>
        <w:gridCol w:w="1183"/>
        <w:gridCol w:w="1408"/>
        <w:gridCol w:w="1145"/>
        <w:gridCol w:w="1494"/>
        <w:gridCol w:w="1494"/>
      </w:tblGrid>
      <w:tr w:rsidR="00D84DA9" w:rsidRPr="008431A6" w:rsidTr="009251D7">
        <w:tc>
          <w:tcPr>
            <w:tcW w:w="3369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736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88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9251D7">
        <w:tc>
          <w:tcPr>
            <w:tcW w:w="3369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08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4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9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   ที่ได้รับ</w:t>
            </w:r>
          </w:p>
        </w:tc>
        <w:tc>
          <w:tcPr>
            <w:tcW w:w="1494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9251D7">
        <w:tc>
          <w:tcPr>
            <w:tcW w:w="3369" w:type="dxa"/>
          </w:tcPr>
          <w:p w:rsidR="0022388A" w:rsidRPr="00B77981" w:rsidRDefault="0022388A" w:rsidP="002238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D84DA9"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โครงการปรับปรุงซ่อมแซมถนน</w:t>
            </w:r>
            <w:r w:rsidRPr="002F276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ในเขตพื้นที่ </w:t>
            </w:r>
            <w:proofErr w:type="spellStart"/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ทต</w:t>
            </w:r>
            <w:proofErr w:type="spellEnd"/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.เพชรพะงัน</w:t>
            </w:r>
            <w:r w:rsidRPr="002F276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โครงการซ่อมแซมถนน </w:t>
            </w:r>
            <w:proofErr w:type="spellStart"/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  <w:t xml:space="preserve"> 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สายเลียบชายทะเล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 xml:space="preserve">- </w:t>
            </w:r>
            <w:r w:rsidRPr="0022388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โครงการซ่อมถนนลูกรังทราย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2F276A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2F276A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ภายในเขตเทศบาลตำบลเพชรพะงัน</w:t>
            </w:r>
          </w:p>
        </w:tc>
        <w:tc>
          <w:tcPr>
            <w:tcW w:w="1183" w:type="dxa"/>
          </w:tcPr>
          <w:p w:rsidR="00D84DA9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08" w:type="dxa"/>
          </w:tcPr>
          <w:p w:rsidR="00D84DA9" w:rsidRPr="009251D7" w:rsidRDefault="00D84DA9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145" w:type="dxa"/>
          </w:tcPr>
          <w:p w:rsidR="00D84DA9" w:rsidRPr="009251D7" w:rsidRDefault="00D84DA9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81927" w:rsidRPr="009251D7" w:rsidRDefault="00881927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415,000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60,275.53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881927" w:rsidRPr="009251D7" w:rsidRDefault="00881927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393,000</w:t>
            </w: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2F276A" w:rsidRPr="009251D7" w:rsidRDefault="002F276A" w:rsidP="002F27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60,275.53</w:t>
            </w:r>
          </w:p>
        </w:tc>
      </w:tr>
      <w:tr w:rsidR="00D84DA9" w:rsidRPr="008431A6" w:rsidTr="009251D7">
        <w:tc>
          <w:tcPr>
            <w:tcW w:w="3369" w:type="dxa"/>
          </w:tcPr>
          <w:p w:rsidR="00D84DA9" w:rsidRPr="00B77981" w:rsidRDefault="0022388A" w:rsidP="00247B6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8192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88192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โครงการพัฒนาแหล่งท่องเที่ยวโครงการขุดลอกคลองตะวันออก</w:t>
            </w:r>
            <w:r w:rsidRPr="0088192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84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โครงการขุดลอกร่องเข้าที่จอดเรือ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84DA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คลองตะวันออก</w:t>
            </w:r>
          </w:p>
        </w:tc>
        <w:tc>
          <w:tcPr>
            <w:tcW w:w="1183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22388A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08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C51CC" w:rsidRDefault="001C51CC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798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F31A3" w:rsidRDefault="005F31A3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F31A3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160,000</w:t>
            </w:r>
          </w:p>
        </w:tc>
        <w:tc>
          <w:tcPr>
            <w:tcW w:w="1494" w:type="dxa"/>
          </w:tcPr>
          <w:p w:rsidR="00D84DA9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792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057921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155,000</w:t>
            </w:r>
          </w:p>
        </w:tc>
      </w:tr>
      <w:tr w:rsidR="00D84DA9" w:rsidRPr="008431A6" w:rsidTr="009251D7">
        <w:tc>
          <w:tcPr>
            <w:tcW w:w="3369" w:type="dxa"/>
          </w:tcPr>
          <w:p w:rsidR="00D84DA9" w:rsidRPr="009251D7" w:rsidRDefault="0022388A" w:rsidP="00247B6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0"/>
                <w:szCs w:val="30"/>
                <w:cs/>
              </w:rPr>
              <w:t>3. โครงการก่อสร้างศูนย์พัฒนาเด็กเล็ก</w:t>
            </w:r>
            <w:r w:rsidRPr="009251D7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ลำ </w:t>
            </w:r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br/>
              <w:t>ชุมชนที่ 4 บ้าน</w:t>
            </w:r>
            <w:proofErr w:type="spellStart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โฉลกห</w:t>
            </w:r>
            <w:proofErr w:type="spellEnd"/>
            <w:r w:rsidRPr="009251D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</w:t>
            </w:r>
          </w:p>
        </w:tc>
        <w:tc>
          <w:tcPr>
            <w:tcW w:w="1183" w:type="dxa"/>
          </w:tcPr>
          <w:p w:rsidR="00D84DA9" w:rsidRPr="00B77981" w:rsidRDefault="004F1D18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08" w:type="dxa"/>
          </w:tcPr>
          <w:p w:rsidR="00D84DA9" w:rsidRPr="00B77981" w:rsidRDefault="00631874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92,000</w:t>
            </w:r>
          </w:p>
        </w:tc>
        <w:tc>
          <w:tcPr>
            <w:tcW w:w="1494" w:type="dxa"/>
          </w:tcPr>
          <w:p w:rsidR="00D84DA9" w:rsidRPr="00B77981" w:rsidRDefault="00057921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14,363 </w:t>
            </w:r>
          </w:p>
        </w:tc>
      </w:tr>
      <w:tr w:rsidR="00D84DA9" w:rsidRPr="008431A6" w:rsidTr="009251D7">
        <w:trPr>
          <w:trHeight w:val="421"/>
        </w:trPr>
        <w:tc>
          <w:tcPr>
            <w:tcW w:w="3369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798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183" w:type="dxa"/>
          </w:tcPr>
          <w:p w:rsidR="00D84DA9" w:rsidRPr="00B77981" w:rsidRDefault="00631874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08" w:type="dxa"/>
          </w:tcPr>
          <w:p w:rsidR="00D84DA9" w:rsidRPr="00B77981" w:rsidRDefault="00A74684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45" w:type="dxa"/>
          </w:tcPr>
          <w:p w:rsidR="00D84DA9" w:rsidRPr="00B77981" w:rsidRDefault="00EE2077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494" w:type="dxa"/>
          </w:tcPr>
          <w:p w:rsidR="00D84DA9" w:rsidRPr="00B77981" w:rsidRDefault="00F4231B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727,275.53</w:t>
            </w:r>
          </w:p>
        </w:tc>
        <w:tc>
          <w:tcPr>
            <w:tcW w:w="1494" w:type="dxa"/>
          </w:tcPr>
          <w:p w:rsidR="00D84DA9" w:rsidRPr="00B77981" w:rsidRDefault="00F4231B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622,638.53</w:t>
            </w:r>
          </w:p>
        </w:tc>
      </w:tr>
    </w:tbl>
    <w:p w:rsidR="00F53059" w:rsidRDefault="00F53059" w:rsidP="00F530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Pr="008431A6" w:rsidRDefault="00D84DA9" w:rsidP="00F530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จ่ายขาด</w:t>
      </w:r>
      <w:r w:rsidR="00697958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จากทุนสำรองเงินสะสม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507A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73"/>
        <w:gridCol w:w="1249"/>
        <w:gridCol w:w="1695"/>
        <w:gridCol w:w="1695"/>
      </w:tblGrid>
      <w:tr w:rsidR="00D84DA9" w:rsidRPr="008431A6" w:rsidTr="00F2735B">
        <w:tc>
          <w:tcPr>
            <w:tcW w:w="3085" w:type="dxa"/>
            <w:vMerge w:val="restart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98" w:type="dxa"/>
            <w:gridSpan w:val="3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390" w:type="dxa"/>
            <w:gridSpan w:val="2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D84DA9" w:rsidRPr="008431A6" w:rsidTr="006A7955">
        <w:tc>
          <w:tcPr>
            <w:tcW w:w="3085" w:type="dxa"/>
            <w:vMerge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84DA9" w:rsidRPr="008431A6" w:rsidRDefault="00D84DA9" w:rsidP="006A79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</w:t>
            </w:r>
            <w:r w:rsidR="006A79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 </w:t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เสร็จแล้ว</w:t>
            </w:r>
          </w:p>
        </w:tc>
        <w:tc>
          <w:tcPr>
            <w:tcW w:w="1173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49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9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  </w:t>
            </w:r>
            <w:r w:rsidR="00D660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ที่ได้รับ</w:t>
            </w:r>
          </w:p>
        </w:tc>
        <w:tc>
          <w:tcPr>
            <w:tcW w:w="1695" w:type="dxa"/>
          </w:tcPr>
          <w:p w:rsidR="00D84DA9" w:rsidRPr="008431A6" w:rsidRDefault="00D84DA9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84DA9" w:rsidRPr="008431A6" w:rsidTr="006A7955">
        <w:tc>
          <w:tcPr>
            <w:tcW w:w="3085" w:type="dxa"/>
          </w:tcPr>
          <w:p w:rsidR="00817315" w:rsidRPr="00B77981" w:rsidRDefault="00817315" w:rsidP="0043110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8390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โครงการปรับปรุงซ่อมแซมถนนในเขตพื้นที่ </w:t>
            </w:r>
            <w:proofErr w:type="spellStart"/>
            <w:r w:rsidRPr="00E8390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ทต</w:t>
            </w:r>
            <w:proofErr w:type="spellEnd"/>
            <w:r w:rsidRPr="00E83901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.เพชรพะงัน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275BCF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t xml:space="preserve">- </w:t>
            </w:r>
            <w:r w:rsidRPr="00275BCF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โครงการซ่อมถนนลูกรังทรายภายในเขตเทศบาลตำบลเพชรพะงัน</w:t>
            </w:r>
          </w:p>
        </w:tc>
        <w:tc>
          <w:tcPr>
            <w:tcW w:w="1276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84DA9" w:rsidRPr="00B77981" w:rsidRDefault="00D84DA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</w:tcPr>
          <w:p w:rsidR="00D84DA9" w:rsidRPr="00B77981" w:rsidRDefault="00094DE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,799,724.47</w:t>
            </w:r>
          </w:p>
        </w:tc>
        <w:tc>
          <w:tcPr>
            <w:tcW w:w="1695" w:type="dxa"/>
          </w:tcPr>
          <w:p w:rsidR="00D84DA9" w:rsidRPr="00B77981" w:rsidRDefault="00094DE9" w:rsidP="0043110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1,799,724.47</w:t>
            </w:r>
          </w:p>
        </w:tc>
      </w:tr>
      <w:tr w:rsidR="00094DE9" w:rsidRPr="008431A6" w:rsidTr="006A7955">
        <w:tc>
          <w:tcPr>
            <w:tcW w:w="3085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094DE9" w:rsidRPr="006C517B" w:rsidRDefault="00094DE9" w:rsidP="0043110D">
            <w:pPr>
              <w:tabs>
                <w:tab w:val="left" w:pos="390"/>
                <w:tab w:val="center" w:pos="483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73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49" w:type="dxa"/>
          </w:tcPr>
          <w:p w:rsidR="00094DE9" w:rsidRPr="006C517B" w:rsidRDefault="00094DE9" w:rsidP="0043110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695" w:type="dxa"/>
          </w:tcPr>
          <w:p w:rsidR="00094DE9" w:rsidRPr="006C517B" w:rsidRDefault="00094DE9" w:rsidP="00A778C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51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,799,724.47</w:t>
            </w:r>
          </w:p>
        </w:tc>
        <w:tc>
          <w:tcPr>
            <w:tcW w:w="1695" w:type="dxa"/>
          </w:tcPr>
          <w:p w:rsidR="00094DE9" w:rsidRPr="006C517B" w:rsidRDefault="00094DE9" w:rsidP="00A778C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517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1,799,724.47</w:t>
            </w:r>
          </w:p>
        </w:tc>
      </w:tr>
    </w:tbl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62237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74684" w:rsidRDefault="00A74684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84DA9" w:rsidRDefault="00662237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โครงการ/กิจกรรมที่ตั้งจ่ายรายการใหม่ </w:t>
      </w:r>
    </w:p>
    <w:tbl>
      <w:tblPr>
        <w:tblStyle w:val="a3"/>
        <w:tblW w:w="9746" w:type="dxa"/>
        <w:tblLayout w:type="fixed"/>
        <w:tblLook w:val="04A0" w:firstRow="1" w:lastRow="0" w:firstColumn="1" w:lastColumn="0" w:noHBand="0" w:noVBand="1"/>
      </w:tblPr>
      <w:tblGrid>
        <w:gridCol w:w="3510"/>
        <w:gridCol w:w="1275"/>
        <w:gridCol w:w="1173"/>
        <w:gridCol w:w="1249"/>
        <w:gridCol w:w="1263"/>
        <w:gridCol w:w="1276"/>
      </w:tblGrid>
      <w:tr w:rsidR="00662237" w:rsidRPr="008431A6" w:rsidTr="004D0D2C">
        <w:tc>
          <w:tcPr>
            <w:tcW w:w="3510" w:type="dxa"/>
            <w:vMerge w:val="restart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97" w:type="dxa"/>
            <w:gridSpan w:val="3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539" w:type="dxa"/>
            <w:gridSpan w:val="2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62237" w:rsidRPr="008431A6" w:rsidTr="004D0D2C">
        <w:tc>
          <w:tcPr>
            <w:tcW w:w="3510" w:type="dxa"/>
            <w:vMerge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 </w:t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เสร็จแล้ว</w:t>
            </w:r>
          </w:p>
        </w:tc>
        <w:tc>
          <w:tcPr>
            <w:tcW w:w="1173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49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63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ที่ได้รับ</w:t>
            </w:r>
          </w:p>
        </w:tc>
        <w:tc>
          <w:tcPr>
            <w:tcW w:w="1276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662237" w:rsidRDefault="004D0D2C" w:rsidP="00CE18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D14B3F" w:rsidRPr="0066223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โครงการก่อสร้างกันสาดศูนย์</w:t>
            </w:r>
            <w:r w:rsidR="00D14B3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พัฒนาเด็กเล็กโรงเรียนบ้าน</w:t>
            </w:r>
            <w:proofErr w:type="spellStart"/>
            <w:r w:rsidR="00D14B3F">
              <w:rPr>
                <w:rFonts w:ascii="TH SarabunIT๙" w:hAnsi="TH SarabunIT๙" w:cs="TH SarabunIT๙"/>
                <w:sz w:val="32"/>
                <w:szCs w:val="32"/>
                <w:cs/>
              </w:rPr>
              <w:t>โฉลกห</w:t>
            </w:r>
            <w:proofErr w:type="spellEnd"/>
            <w:r w:rsidR="00D14B3F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D14B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600</w:t>
            </w:r>
          </w:p>
        </w:tc>
        <w:tc>
          <w:tcPr>
            <w:tcW w:w="1276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600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B77981" w:rsidRDefault="004D0D2C" w:rsidP="00CE18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D14B3F"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ชาวเกาะพะงัน ร่วมใจแสดงความอาลัย และถวายพระราชกุศลแด่พระบาทสมเด็จพระ</w:t>
            </w:r>
            <w:proofErr w:type="spellStart"/>
            <w:r w:rsidR="00D14B3F"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ปรมินทร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="00D14B3F"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มหาภูมิพลอ</w:t>
            </w:r>
            <w:proofErr w:type="spellStart"/>
            <w:r w:rsidR="00D14B3F"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ดุย</w:t>
            </w:r>
            <w:proofErr w:type="spellEnd"/>
            <w:r w:rsidR="00D14B3F"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เดช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:rsidR="00D14B3F" w:rsidRPr="00B77981" w:rsidRDefault="00D14B3F" w:rsidP="002C5B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2C5B7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47,480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662237" w:rsidRDefault="004D0D2C" w:rsidP="00CE18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 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14,700</w:t>
            </w:r>
          </w:p>
        </w:tc>
        <w:tc>
          <w:tcPr>
            <w:tcW w:w="1276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14,700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662237" w:rsidRDefault="004D0D2C" w:rsidP="00CE183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22,500</w:t>
            </w:r>
          </w:p>
        </w:tc>
        <w:tc>
          <w:tcPr>
            <w:tcW w:w="1276" w:type="dxa"/>
          </w:tcPr>
          <w:p w:rsidR="00D14B3F" w:rsidRPr="00B77981" w:rsidRDefault="002C5B78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11,000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662237" w:rsidRDefault="004D0D2C" w:rsidP="00CE183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 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ครุภัณฑ์การเกษตร</w:t>
            </w:r>
            <w:r w:rsidR="00D14B3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D14B3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(เครื่องปั๊มน้ำ)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40,990</w:t>
            </w:r>
          </w:p>
        </w:tc>
        <w:tc>
          <w:tcPr>
            <w:tcW w:w="1276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40,990</w:t>
            </w:r>
          </w:p>
        </w:tc>
      </w:tr>
      <w:tr w:rsidR="00D14B3F" w:rsidRPr="008431A6" w:rsidTr="004D0D2C">
        <w:tc>
          <w:tcPr>
            <w:tcW w:w="3510" w:type="dxa"/>
          </w:tcPr>
          <w:p w:rsidR="00D14B3F" w:rsidRPr="00662237" w:rsidRDefault="004D0D2C" w:rsidP="00CE183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6. 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ครุภัณฑ์การเกษตร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D14B3F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D14B3F" w:rsidRPr="0066223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เครื่องเลื่อยโซ่ยนต์)</w:t>
            </w:r>
          </w:p>
        </w:tc>
        <w:tc>
          <w:tcPr>
            <w:tcW w:w="1275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7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:rsidR="00D14B3F" w:rsidRPr="00B77981" w:rsidRDefault="004D0D2C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63" w:type="dxa"/>
          </w:tcPr>
          <w:p w:rsidR="00D14B3F" w:rsidRPr="00B77981" w:rsidRDefault="00D14B3F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26,000</w:t>
            </w:r>
          </w:p>
        </w:tc>
        <w:tc>
          <w:tcPr>
            <w:tcW w:w="1276" w:type="dxa"/>
          </w:tcPr>
          <w:p w:rsidR="00D14B3F" w:rsidRPr="00B77981" w:rsidRDefault="00E83901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2C5B78" w:rsidRPr="008431A6" w:rsidTr="004D0D2C">
        <w:tc>
          <w:tcPr>
            <w:tcW w:w="3510" w:type="dxa"/>
          </w:tcPr>
          <w:p w:rsidR="002C5B78" w:rsidRPr="002C5B78" w:rsidRDefault="002C5B78" w:rsidP="002C5B7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C5B7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2C5B78" w:rsidRPr="002C5B78" w:rsidRDefault="002C5B78" w:rsidP="002C5B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73" w:type="dxa"/>
          </w:tcPr>
          <w:p w:rsidR="002C5B78" w:rsidRPr="002C5B78" w:rsidRDefault="002C5B78" w:rsidP="002C5B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:rsidR="002C5B78" w:rsidRPr="002C5B78" w:rsidRDefault="002C5B78" w:rsidP="002C5B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63" w:type="dxa"/>
          </w:tcPr>
          <w:p w:rsidR="002C5B78" w:rsidRPr="002C5B78" w:rsidRDefault="002C5B78" w:rsidP="002C5B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305,790</w:t>
            </w:r>
          </w:p>
        </w:tc>
        <w:tc>
          <w:tcPr>
            <w:tcW w:w="1276" w:type="dxa"/>
          </w:tcPr>
          <w:p w:rsidR="002C5B78" w:rsidRPr="002C5B78" w:rsidRDefault="00D51277" w:rsidP="002C5B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265,770</w:t>
            </w:r>
          </w:p>
        </w:tc>
      </w:tr>
    </w:tbl>
    <w:p w:rsidR="00662237" w:rsidRDefault="00662237" w:rsidP="00662237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6622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งบประมาณรายจ่ายคงเหลือที่ยังไม่ได้ก่อหนี้ผูกพัน (กันเงิน)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173"/>
        <w:gridCol w:w="1249"/>
        <w:gridCol w:w="1695"/>
        <w:gridCol w:w="1695"/>
      </w:tblGrid>
      <w:tr w:rsidR="00662237" w:rsidRPr="008431A6" w:rsidTr="00CE183F">
        <w:tc>
          <w:tcPr>
            <w:tcW w:w="3085" w:type="dxa"/>
            <w:vMerge w:val="restart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98" w:type="dxa"/>
            <w:gridSpan w:val="3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390" w:type="dxa"/>
            <w:gridSpan w:val="2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662237" w:rsidRPr="008431A6" w:rsidTr="00CE183F">
        <w:tc>
          <w:tcPr>
            <w:tcW w:w="3085" w:type="dxa"/>
            <w:vMerge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 </w:t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เสร็จแล้ว</w:t>
            </w:r>
          </w:p>
        </w:tc>
        <w:tc>
          <w:tcPr>
            <w:tcW w:w="1173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49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95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ที่ได้รับ</w:t>
            </w:r>
          </w:p>
        </w:tc>
        <w:tc>
          <w:tcPr>
            <w:tcW w:w="1695" w:type="dxa"/>
          </w:tcPr>
          <w:p w:rsidR="00662237" w:rsidRPr="008431A6" w:rsidRDefault="00662237" w:rsidP="00CE18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งบประมาณที่เบิกจ่ายไป</w:t>
            </w:r>
          </w:p>
        </w:tc>
      </w:tr>
      <w:tr w:rsidR="00662237" w:rsidRPr="008431A6" w:rsidTr="00CE183F">
        <w:tc>
          <w:tcPr>
            <w:tcW w:w="3085" w:type="dxa"/>
          </w:tcPr>
          <w:p w:rsidR="00662237" w:rsidRPr="00662237" w:rsidRDefault="00662237" w:rsidP="006622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622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คสล</w:t>
            </w:r>
            <w:proofErr w:type="spellEnd"/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.ซอย</w:t>
            </w:r>
            <w:proofErr w:type="spellStart"/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โฉลกหลำเบย์</w:t>
            </w:r>
            <w:proofErr w:type="spellEnd"/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- ชายทะเล</w:t>
            </w:r>
          </w:p>
        </w:tc>
        <w:tc>
          <w:tcPr>
            <w:tcW w:w="1276" w:type="dxa"/>
          </w:tcPr>
          <w:p w:rsidR="00662237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73" w:type="dxa"/>
          </w:tcPr>
          <w:p w:rsidR="00662237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249" w:type="dxa"/>
          </w:tcPr>
          <w:p w:rsidR="00662237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95" w:type="dxa"/>
          </w:tcPr>
          <w:p w:rsidR="00662237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689,000</w:t>
            </w:r>
          </w:p>
        </w:tc>
        <w:tc>
          <w:tcPr>
            <w:tcW w:w="1695" w:type="dxa"/>
          </w:tcPr>
          <w:p w:rsidR="00662237" w:rsidRPr="00B77981" w:rsidRDefault="00E83901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14B3F" w:rsidRPr="008431A6" w:rsidTr="00CE183F">
        <w:tc>
          <w:tcPr>
            <w:tcW w:w="3085" w:type="dxa"/>
          </w:tcPr>
          <w:p w:rsidR="00D14B3F" w:rsidRPr="00662237" w:rsidRDefault="00D14B3F" w:rsidP="006622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622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โครงการก่อสร้างเสาธงชาติ</w:t>
            </w:r>
          </w:p>
        </w:tc>
        <w:tc>
          <w:tcPr>
            <w:tcW w:w="1276" w:type="dxa"/>
          </w:tcPr>
          <w:p w:rsidR="00D14B3F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73" w:type="dxa"/>
          </w:tcPr>
          <w:p w:rsidR="00D14B3F" w:rsidRPr="00B77981" w:rsidRDefault="00D51277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:rsidR="00D14B3F" w:rsidRPr="00B77981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</w:tcPr>
          <w:p w:rsidR="00D14B3F" w:rsidRPr="00D14B3F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14B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30,0000</w:t>
            </w:r>
          </w:p>
        </w:tc>
        <w:tc>
          <w:tcPr>
            <w:tcW w:w="1695" w:type="dxa"/>
          </w:tcPr>
          <w:p w:rsidR="00D14B3F" w:rsidRPr="00D14B3F" w:rsidRDefault="00E83901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14B3F" w:rsidRPr="008431A6" w:rsidTr="00CE183F">
        <w:tc>
          <w:tcPr>
            <w:tcW w:w="3085" w:type="dxa"/>
          </w:tcPr>
          <w:p w:rsidR="00D14B3F" w:rsidRPr="00662237" w:rsidRDefault="00D14B3F" w:rsidP="006622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622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ครุภัณฑ์การเกษตร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br/>
            </w:r>
            <w:r w:rsidRPr="00662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(เครื่องเลื่อยโซ่ยนต์)</w:t>
            </w:r>
          </w:p>
        </w:tc>
        <w:tc>
          <w:tcPr>
            <w:tcW w:w="1276" w:type="dxa"/>
          </w:tcPr>
          <w:p w:rsidR="00D14B3F" w:rsidRPr="006C517B" w:rsidRDefault="00D14B3F" w:rsidP="00D14B3F">
            <w:pPr>
              <w:tabs>
                <w:tab w:val="left" w:pos="390"/>
                <w:tab w:val="center" w:pos="483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73" w:type="dxa"/>
          </w:tcPr>
          <w:p w:rsidR="00D14B3F" w:rsidRPr="006C517B" w:rsidRDefault="00D51277" w:rsidP="00D1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49" w:type="dxa"/>
          </w:tcPr>
          <w:p w:rsidR="00D14B3F" w:rsidRPr="006C517B" w:rsidRDefault="00D14B3F" w:rsidP="00D14B3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</w:tcPr>
          <w:p w:rsidR="00D14B3F" w:rsidRPr="00D14B3F" w:rsidRDefault="00D14B3F" w:rsidP="00D14B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14B3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26,0000</w:t>
            </w:r>
          </w:p>
        </w:tc>
        <w:tc>
          <w:tcPr>
            <w:tcW w:w="1695" w:type="dxa"/>
          </w:tcPr>
          <w:p w:rsidR="00D14B3F" w:rsidRPr="00D14B3F" w:rsidRDefault="00E83901" w:rsidP="00CE183F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D51277" w:rsidRPr="008431A6" w:rsidTr="00CE183F">
        <w:tc>
          <w:tcPr>
            <w:tcW w:w="3085" w:type="dxa"/>
          </w:tcPr>
          <w:p w:rsidR="00D51277" w:rsidRPr="00D51277" w:rsidRDefault="00D51277" w:rsidP="00D5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51277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D51277" w:rsidRPr="00D51277" w:rsidRDefault="00D51277" w:rsidP="00D51277">
            <w:pPr>
              <w:tabs>
                <w:tab w:val="left" w:pos="390"/>
                <w:tab w:val="center" w:pos="483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73" w:type="dxa"/>
          </w:tcPr>
          <w:p w:rsidR="00D51277" w:rsidRPr="00D51277" w:rsidRDefault="005D0E9E" w:rsidP="00D5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249" w:type="dxa"/>
          </w:tcPr>
          <w:p w:rsidR="00D51277" w:rsidRPr="00D51277" w:rsidRDefault="005D0E9E" w:rsidP="00D5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695" w:type="dxa"/>
          </w:tcPr>
          <w:p w:rsidR="00D51277" w:rsidRPr="00D51277" w:rsidRDefault="005D0E9E" w:rsidP="00D5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745,000</w:t>
            </w:r>
          </w:p>
        </w:tc>
        <w:tc>
          <w:tcPr>
            <w:tcW w:w="1695" w:type="dxa"/>
          </w:tcPr>
          <w:p w:rsidR="00D51277" w:rsidRPr="00D51277" w:rsidRDefault="00E83901" w:rsidP="00D5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</w:tbl>
    <w:p w:rsidR="00D84DA9" w:rsidRDefault="00D84DA9" w:rsidP="00D84DA9">
      <w:pPr>
        <w:pStyle w:val="a6"/>
        <w:tabs>
          <w:tab w:val="left" w:pos="851"/>
        </w:tabs>
        <w:spacing w:before="240" w:after="24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Default="00D84DA9" w:rsidP="00D84DA9">
      <w:pPr>
        <w:tabs>
          <w:tab w:val="left" w:pos="709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</w:p>
    <w:p w:rsidR="006872AA" w:rsidRDefault="006872AA" w:rsidP="00D84DA9">
      <w:pPr>
        <w:tabs>
          <w:tab w:val="left" w:pos="709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B42B5" w:rsidRDefault="000B42B5" w:rsidP="00D84DA9">
      <w:pPr>
        <w:tabs>
          <w:tab w:val="left" w:pos="709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B8793F" w:rsidP="006872AA">
      <w:pPr>
        <w:tabs>
          <w:tab w:val="left" w:pos="709"/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pict>
          <v:shape id="Text Box 5" o:spid="_x0000_s1058" type="#_x0000_t202" style="position:absolute;left:0;text-align:left;margin-left:91.45pt;margin-top:-5.4pt;width:347.25pt;height:45pt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">
            <v:textbox>
              <w:txbxContent>
                <w:p w:rsidR="00566DCD" w:rsidRPr="00D84BE4" w:rsidRDefault="00566DCD" w:rsidP="006872A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D84BE4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แบบที่ 3/1 แบบประเมินผลการดำเนินงานตามแผนยุทธศาสตร์</w:t>
                  </w:r>
                </w:p>
              </w:txbxContent>
            </v:textbox>
          </v:shape>
        </w:pict>
      </w:r>
    </w:p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 แบบที่ 3/1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 เป็นแบบประเมินตนเอง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และมีการกำหนดระยะเวลาในการรายงานปีละ 1  ครั้ง  </w:t>
      </w:r>
      <w:r w:rsidRPr="008431A6">
        <w:rPr>
          <w:rFonts w:ascii="TH SarabunIT๙" w:hAnsi="TH SarabunIT๙" w:cs="TH SarabunIT๙"/>
          <w:sz w:val="32"/>
          <w:szCs w:val="32"/>
          <w:cs/>
        </w:rPr>
        <w:br/>
        <w:t>หลังจากสิ้นสุดปีงบประมาณ</w:t>
      </w:r>
    </w:p>
    <w:p w:rsidR="006872AA" w:rsidRPr="006872AA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  ข้อมูลทั่วไป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72A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6872AA">
        <w:rPr>
          <w:rFonts w:ascii="TH SarabunIT๙" w:hAnsi="TH SarabunIT๙" w:cs="TH SarabunIT๙"/>
          <w:sz w:val="32"/>
          <w:szCs w:val="32"/>
          <w:cs/>
        </w:rPr>
        <w:t xml:space="preserve">ชื่อองค์กรปกครองส่วนท้องถิ่น  เทศบาลตำบลเพชรพะงัน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2. </w:t>
      </w:r>
      <w:r w:rsidRPr="006872AA">
        <w:rPr>
          <w:rFonts w:ascii="TH SarabunIT๙" w:hAnsi="TH SarabunIT๙" w:cs="TH SarabunIT๙"/>
          <w:sz w:val="32"/>
          <w:szCs w:val="32"/>
          <w:cs/>
        </w:rPr>
        <w:t xml:space="preserve">วัน เดือน  ปี  ที่รายงาน  </w:t>
      </w:r>
      <w:r w:rsidRPr="006872AA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872A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72A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872AA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6872AA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 ยุทธศาสตร์และโครงการ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</w:rPr>
        <w:tab/>
        <w:t xml:space="preserve">  3. </w:t>
      </w:r>
      <w:r w:rsidRPr="008431A6">
        <w:rPr>
          <w:rFonts w:ascii="TH SarabunIT๙" w:hAnsi="TH SarabunIT๙" w:cs="TH SarabunIT๙"/>
          <w:sz w:val="32"/>
          <w:szCs w:val="32"/>
          <w:cs/>
        </w:rPr>
        <w:t>ยุทธศาสตร์และจำนวนโครงการที่ปรากฏอยู่ในแผนและจำนวนโครงการที่ได้ปฏิบัติ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20"/>
        <w:gridCol w:w="1843"/>
        <w:gridCol w:w="1843"/>
      </w:tblGrid>
      <w:tr w:rsidR="006872AA" w:rsidRPr="008431A6" w:rsidTr="00CE183F">
        <w:tc>
          <w:tcPr>
            <w:tcW w:w="5920" w:type="dxa"/>
            <w:vMerge w:val="restart"/>
            <w:vAlign w:val="center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686" w:type="dxa"/>
            <w:gridSpan w:val="2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6872AA" w:rsidRPr="008431A6" w:rsidTr="00CE183F">
        <w:tc>
          <w:tcPr>
            <w:tcW w:w="5920" w:type="dxa"/>
            <w:vMerge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843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*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</w:t>
            </w:r>
            <w:r w:rsidRPr="00736DF3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ด้าน</w:t>
            </w:r>
            <w:r w:rsidRPr="00736DF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การศึกษา </w:t>
            </w:r>
            <w:r w:rsidRPr="00736DF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กีฬา ศาสนา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736DF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ขนบธรรมเนียม ประเพณี และศิลปวัฒนธรรม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10*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ยุทธศาสตร์การพัฒนาด้านเศรษฐกิจและสังคม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ยุทธศาสตร์การพัฒนาด้านการบริหารจัดการองค์กรที่ดี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ยุทธศาสตร์ด้านการพัฒนาด้านบริหารจัดการการท่องเที่ยว 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7. ยุทธศาสตร์ด้านการพัฒนาด้านการป้องกันและแก้ไขปัญหา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ยาเสพติดและส่งเสริมสุขภาพชุมชน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6872AA" w:rsidRPr="008431A6" w:rsidTr="00CE183F">
        <w:tc>
          <w:tcPr>
            <w:tcW w:w="592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114</w:t>
            </w:r>
          </w:p>
        </w:tc>
        <w:tc>
          <w:tcPr>
            <w:tcW w:w="1843" w:type="dxa"/>
          </w:tcPr>
          <w:p w:rsidR="006872AA" w:rsidRPr="008431A6" w:rsidRDefault="006872AA" w:rsidP="006872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35</w:t>
            </w:r>
          </w:p>
        </w:tc>
      </w:tr>
    </w:tbl>
    <w:p w:rsidR="006872AA" w:rsidRPr="00891D61" w:rsidRDefault="006872AA" w:rsidP="006872AA">
      <w:pPr>
        <w:tabs>
          <w:tab w:val="left" w:pos="-2127"/>
          <w:tab w:val="left" w:pos="-1701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1D61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ผลการติดตามและประเมินผลจากผู้ช่วยปฏิบัติงานการติดตามและประเมินผลฯ</w:t>
      </w:r>
    </w:p>
    <w:p w:rsidR="006872AA" w:rsidRDefault="006872AA" w:rsidP="006872AA">
      <w:pPr>
        <w:tabs>
          <w:tab w:val="left" w:pos="-2127"/>
          <w:tab w:val="left" w:pos="-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91D61">
        <w:rPr>
          <w:rFonts w:ascii="TH SarabunIT๙" w:hAnsi="TH SarabunIT๙" w:cs="TH SarabunIT๙"/>
          <w:sz w:val="32"/>
          <w:szCs w:val="32"/>
          <w:cs/>
        </w:rPr>
        <w:tab/>
        <w:t>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Pr="00891D61">
        <w:rPr>
          <w:rFonts w:ascii="TH SarabunIT๙" w:hAnsi="TH SarabunIT๙" w:cs="TH SarabunIT๙"/>
          <w:sz w:val="32"/>
          <w:szCs w:val="32"/>
          <w:cs/>
        </w:rPr>
        <w:t>และโครงการที่</w:t>
      </w:r>
      <w:r>
        <w:rPr>
          <w:rFonts w:ascii="TH SarabunIT๙" w:hAnsi="TH SarabunIT๙" w:cs="TH SarabunIT๙"/>
          <w:sz w:val="32"/>
          <w:szCs w:val="32"/>
          <w:cs/>
        </w:rPr>
        <w:t>ปรากฏอยู่ในแผนพัฒนาสามปี (พ.ศ.</w:t>
      </w:r>
      <w:r w:rsidRPr="00891D61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60-</w:t>
      </w:r>
      <w:r w:rsidRPr="00891D61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D48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3B1B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B03B1B">
        <w:rPr>
          <w:rFonts w:ascii="TH SarabunIT๙" w:hAnsi="TH SarabunIT๙" w:cs="TH SarabunIT๙"/>
          <w:sz w:val="32"/>
          <w:szCs w:val="32"/>
          <w:cs/>
        </w:rPr>
        <w:t>หรือเปลี่ยนแปลงแผนพัฒนาสามปี (พ.ศ.25</w:t>
      </w:r>
      <w:r>
        <w:rPr>
          <w:rFonts w:ascii="TH SarabunIT๙" w:hAnsi="TH SarabunIT๙" w:cs="TH SarabunIT๙" w:hint="cs"/>
          <w:sz w:val="32"/>
          <w:szCs w:val="32"/>
          <w:cs/>
        </w:rPr>
        <w:t>60-</w:t>
      </w:r>
      <w:r w:rsidRPr="00B03B1B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B03B1B">
        <w:rPr>
          <w:rFonts w:ascii="TH SarabunIT๙" w:hAnsi="TH SarabunIT๙" w:cs="TH SarabunIT๙"/>
          <w:sz w:val="32"/>
          <w:szCs w:val="32"/>
          <w:cs/>
        </w:rPr>
        <w:t>ฉบับที่ 1/255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25 สิงหาคม 2559  และฉบับที่ 2 /2560 ลงวันที่ 12 มิถุนายน 2560 </w:t>
      </w:r>
      <w:r w:rsidRPr="00B03B1B">
        <w:rPr>
          <w:rFonts w:ascii="TH SarabunIT๙" w:hAnsi="TH SarabunIT๙" w:cs="TH SarabunIT๙"/>
          <w:sz w:val="32"/>
          <w:szCs w:val="32"/>
          <w:cs/>
        </w:rPr>
        <w:t>รวมโครงการทั้งสิ้น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332</w:t>
      </w:r>
      <w:r w:rsidRPr="00B03B1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จำนวนงบประมาณทั้งสิ้น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369,803,800 </w:t>
      </w:r>
      <w:r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สำหรับโครงการที่ปรากฏอยู่ในแผนพัฒนาสามปี  พ.ศ.2560 จำนวน 114 โครงการ  </w:t>
      </w:r>
      <w:r w:rsidRPr="00891D61">
        <w:rPr>
          <w:rFonts w:ascii="TH SarabunIT๙" w:hAnsi="TH SarabunIT๙" w:cs="TH SarabunIT๙"/>
          <w:sz w:val="32"/>
          <w:szCs w:val="32"/>
          <w:cs/>
        </w:rPr>
        <w:t>แต่โครงการที่ปฏิบัติได้จริง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35 โครงการ </w:t>
      </w:r>
      <w:r w:rsidRPr="001A4064">
        <w:rPr>
          <w:rFonts w:ascii="TH SarabunIT๙" w:hAnsi="TH SarabunIT๙" w:cs="TH SarabunIT๙" w:hint="cs"/>
          <w:i/>
          <w:iCs/>
          <w:sz w:val="32"/>
          <w:szCs w:val="32"/>
          <w:cs/>
        </w:rPr>
        <w:t>(บางโครงการไม่ปรากฏในแผนพัฒนาสามปี และบางโครงการเป็นโครงการเดียวกันไม่นับซ้ำ)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โครงการ</w:t>
      </w:r>
      <w:r w:rsidRPr="00891D61">
        <w:rPr>
          <w:rFonts w:ascii="TH SarabunIT๙" w:hAnsi="TH SarabunIT๙" w:cs="TH SarabunIT๙"/>
          <w:sz w:val="32"/>
          <w:szCs w:val="32"/>
          <w:cs/>
        </w:rPr>
        <w:t>ตามเทศบัญญัติ จำนวน</w:t>
      </w:r>
      <w:r w:rsidRPr="00891D6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29</w:t>
      </w:r>
      <w:r w:rsidRPr="00891D61">
        <w:rPr>
          <w:rFonts w:ascii="TH SarabunIT๙" w:hAnsi="TH SarabunIT๙" w:cs="TH SarabunIT๙"/>
          <w:sz w:val="32"/>
          <w:szCs w:val="32"/>
        </w:rPr>
        <w:t xml:space="preserve"> </w:t>
      </w:r>
      <w:r w:rsidRPr="00891D61">
        <w:rPr>
          <w:rFonts w:ascii="TH SarabunIT๙" w:hAnsi="TH SarabunIT๙" w:cs="TH SarabunIT๙"/>
          <w:sz w:val="32"/>
          <w:szCs w:val="32"/>
          <w:cs/>
        </w:rPr>
        <w:t xml:space="preserve">โครงการ  โครงการเงินอุดหนุนเฉพาะกิจ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โครงการที่จ่ายขาดจากเงินสะสม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โครงการ โครงการที่จ่ายขาดจากเงินทุนสำรองเงินสะสม  จำนวน 3 โครงการ  โครงการงบประมาณรายจ่ายคงเหลือที่ยังไม่ได้ก่อหนี้ผูกพัน จำนวน 3 โครงการ  และโครงการที่มีการเพิ่มเติม/ตั้งจ่ายรายการใหม่ จำนวน 6 โครงการ  </w:t>
      </w:r>
      <w:r w:rsidR="00C77B87">
        <w:rPr>
          <w:rFonts w:ascii="TH SarabunIT๙" w:hAnsi="TH SarabunIT๙" w:cs="TH SarabunIT๙"/>
          <w:sz w:val="32"/>
          <w:szCs w:val="32"/>
          <w:cs/>
        </w:rPr>
        <w:br/>
      </w:r>
      <w:r w:rsidRPr="00891D61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33.33  </w:t>
      </w:r>
      <w:r w:rsidRPr="00891D61">
        <w:rPr>
          <w:rFonts w:ascii="TH SarabunIT๙" w:hAnsi="TH SarabunIT๙" w:cs="TH SarabunIT๙"/>
          <w:sz w:val="32"/>
          <w:szCs w:val="32"/>
          <w:cs/>
        </w:rPr>
        <w:t>แสดงว่า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1D61">
        <w:rPr>
          <w:rFonts w:ascii="TH SarabunIT๙" w:hAnsi="TH SarabunIT๙" w:cs="TH SarabunIT๙"/>
          <w:sz w:val="32"/>
          <w:szCs w:val="32"/>
          <w:cs/>
        </w:rPr>
        <w:t>เทศบาลตำบลเพชรพะงัน ยังไม่สามารถดำเนินการได้ตามแผนที่กำหนด</w:t>
      </w:r>
    </w:p>
    <w:p w:rsidR="008B6A4B" w:rsidRPr="00891D61" w:rsidRDefault="008B6A4B" w:rsidP="006872AA">
      <w:pPr>
        <w:tabs>
          <w:tab w:val="left" w:pos="-2127"/>
          <w:tab w:val="left" w:pos="-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C77B87">
      <w:pPr>
        <w:tabs>
          <w:tab w:val="left" w:pos="-2127"/>
          <w:tab w:val="left" w:pos="-1701"/>
        </w:tabs>
        <w:spacing w:after="12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 3  ผลการดำเนินงาน</w:t>
      </w:r>
    </w:p>
    <w:p w:rsidR="006872AA" w:rsidRPr="006872AA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4. ความพึงพอใจต่อผลการดำเนินงานขององค์กรปกครองส่วนท้องถิ่นในภาพรวม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413"/>
        <w:gridCol w:w="1129"/>
        <w:gridCol w:w="1075"/>
        <w:gridCol w:w="989"/>
      </w:tblGrid>
      <w:tr w:rsidR="006872AA" w:rsidRPr="008431A6" w:rsidTr="00CE183F">
        <w:tc>
          <w:tcPr>
            <w:tcW w:w="651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99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มีการเปิดโอกาสให้ประชาชนมีส่วนร่วมในโครงการ/กิจกรรม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72.5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มีการรายงานผลการดำเนินงานในโครงการ/กิจกรรม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75.5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มีความโปร่งใสในการดำเนินงานโครงการ/กิจกรรม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75.5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75.5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Pr="001233D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233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ผลการดำเนินการโครงการ/กิจกรรมนำไปสู่การแก้ไขปัญหา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23.5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74.5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3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8. </w:t>
            </w:r>
            <w:r w:rsidRPr="001233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การแก้ปัญหา และการตอบสนองความต้องการของประชาชน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23.5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1233DB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33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1233D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ประโยชน์ที่ประชาชนได้รับจากการดำเนินโครงการ/กิจกรรม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24.5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73.5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33463">
              <w:rPr>
                <w:rFonts w:ascii="TH SarabunIT๙" w:eastAsia="Times New Roman" w:hAnsi="TH SarabunIT๙" w:cs="TH SarabunIT๙"/>
                <w:sz w:val="32"/>
                <w:szCs w:val="32"/>
              </w:rPr>
              <w:t>%</w:t>
            </w:r>
          </w:p>
        </w:tc>
      </w:tr>
      <w:tr w:rsidR="006872AA" w:rsidRPr="008431A6" w:rsidTr="00CE183F">
        <w:tc>
          <w:tcPr>
            <w:tcW w:w="6510" w:type="dxa"/>
          </w:tcPr>
          <w:p w:rsidR="006872AA" w:rsidRPr="008E4B45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E4B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3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23.39</w:t>
            </w:r>
            <w:r w:rsidRPr="001334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976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74.22</w:t>
            </w:r>
            <w:r w:rsidRPr="001334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990" w:type="dxa"/>
            <w:vAlign w:val="center"/>
          </w:tcPr>
          <w:p w:rsidR="006872AA" w:rsidRPr="00133463" w:rsidRDefault="006872AA" w:rsidP="00CE183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2.33</w:t>
            </w:r>
            <w:r w:rsidRPr="001334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</w:tbl>
    <w:p w:rsidR="006872AA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133463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  <w:t>ความพึงพอใจต่อผลการดำเนินงานของเทศบาลตำบลเพชรพะงัน   ในภาพรวมซึ่งได้จากการใช้แบบ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 3/2สอบถาม</w:t>
      </w:r>
      <w:r w:rsidRPr="008431A6">
        <w:rPr>
          <w:rFonts w:ascii="TH SarabunIT๙" w:hAnsi="TH SarabunIT๙" w:cs="TH SarabunIT๙"/>
          <w:sz w:val="32"/>
          <w:szCs w:val="32"/>
          <w:cs/>
        </w:rPr>
        <w:t>ความคิดเห็นจากกล</w:t>
      </w:r>
      <w:r>
        <w:rPr>
          <w:rFonts w:ascii="TH SarabunIT๙" w:hAnsi="TH SarabunIT๙" w:cs="TH SarabunIT๙"/>
          <w:sz w:val="32"/>
          <w:szCs w:val="32"/>
          <w:cs/>
        </w:rPr>
        <w:t xml:space="preserve">ุ่มเป้าหมายที่เกี่ยวข้อง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200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 พบว่า</w:t>
      </w:r>
      <w:r w:rsidRPr="008431A6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ระดับความพึงพอใจของป</w:t>
      </w:r>
      <w:r w:rsidRPr="00133463">
        <w:rPr>
          <w:rFonts w:ascii="TH SarabunIT๙" w:hAnsi="TH SarabunIT๙" w:cs="TH SarabunIT๙"/>
          <w:sz w:val="32"/>
          <w:szCs w:val="32"/>
          <w:cs/>
        </w:rPr>
        <w:t>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ต่อผลการดำเนินงานของเทศบาลตำบลเพชรพะงัน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พอใจมาก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3463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23.39</w:t>
      </w:r>
      <w:r w:rsidRPr="00133463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6872AA" w:rsidRPr="00460A25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60A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พอใจ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60A25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74.22</w:t>
      </w:r>
      <w:r w:rsidRPr="00460A2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872AA" w:rsidRPr="00460A25" w:rsidRDefault="006872AA" w:rsidP="006872AA">
      <w:pPr>
        <w:tabs>
          <w:tab w:val="left" w:pos="-2127"/>
          <w:tab w:val="left" w:pos="-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ไม่พอใจ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คิด</w:t>
      </w:r>
      <w:r w:rsidRPr="00460A25">
        <w:rPr>
          <w:rFonts w:ascii="TH SarabunIT๙" w:hAnsi="TH SarabunIT๙" w:cs="TH SarabunIT๙"/>
          <w:sz w:val="32"/>
          <w:szCs w:val="32"/>
          <w:cs/>
        </w:rPr>
        <w:t xml:space="preserve">เป็นร้อยละ </w:t>
      </w:r>
      <w:r w:rsidRPr="00460A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2.33</w:t>
      </w:r>
      <w:r w:rsidRPr="00460A2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72AA" w:rsidRDefault="006872AA" w:rsidP="006872AA">
      <w:pPr>
        <w:tabs>
          <w:tab w:val="left" w:pos="-2127"/>
          <w:tab w:val="left" w:pos="-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แสดงว่า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เทศบาลตำบลเพชรพะงัน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สามารถดำเนินการได้บรรลุตามเป้าหมายที่กำหนด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ในระดับพอใจ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b/>
          <w:bCs/>
          <w:sz w:val="32"/>
          <w:szCs w:val="32"/>
        </w:rPr>
        <w:t>74.22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แผนภูมิวงกลม</w:t>
      </w:r>
    </w:p>
    <w:p w:rsidR="006872AA" w:rsidRDefault="006872AA" w:rsidP="006872AA">
      <w:pPr>
        <w:tabs>
          <w:tab w:val="left" w:pos="-2127"/>
          <w:tab w:val="left" w:pos="-1701"/>
        </w:tabs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AA2BC8" wp14:editId="1B5E35C8">
            <wp:extent cx="5724525" cy="26670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72AA" w:rsidRDefault="006872AA" w:rsidP="006872AA">
      <w:pPr>
        <w:tabs>
          <w:tab w:val="left" w:pos="-2127"/>
          <w:tab w:val="left" w:pos="-1701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5. ผลการดำเนินงานในแต่ละยุทธศาสตร์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  ยุทธศาสตร์การพัฒนาด้านโครงสร้างพื้นฐาน</w:t>
      </w:r>
    </w:p>
    <w:p w:rsidR="006872AA" w:rsidRPr="008431A6" w:rsidRDefault="006872AA" w:rsidP="00E40F3B">
      <w:pPr>
        <w:pStyle w:val="a6"/>
        <w:numPr>
          <w:ilvl w:val="0"/>
          <w:numId w:val="6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7.93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7.83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7.68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7.83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7.89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7.84</w:t>
            </w:r>
          </w:p>
        </w:tc>
      </w:tr>
    </w:tbl>
    <w:p w:rsidR="00C77B87" w:rsidRDefault="006872AA" w:rsidP="00C77B87">
      <w:pPr>
        <w:tabs>
          <w:tab w:val="left" w:pos="-2127"/>
          <w:tab w:val="left" w:pos="-1701"/>
        </w:tabs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</w:p>
    <w:p w:rsidR="006872AA" w:rsidRPr="00C77B87" w:rsidRDefault="00C77B87" w:rsidP="00C77B87">
      <w:pPr>
        <w:tabs>
          <w:tab w:val="left" w:pos="-2127"/>
          <w:tab w:val="left" w:pos="-1701"/>
        </w:tabs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72AA"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</w:t>
      </w:r>
      <w:r w:rsidR="006872A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="006872AA"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C77B8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1 </w:t>
      </w:r>
      <w:r w:rsidRPr="00AA0D62">
        <w:rPr>
          <w:rFonts w:ascii="TH SarabunIT๙" w:hAnsi="TH SarabunIT๙" w:cs="TH SarabunIT๙"/>
          <w:sz w:val="32"/>
          <w:szCs w:val="32"/>
          <w:cs/>
        </w:rPr>
        <w:t>ด้านโครงสร้างพื้นฐาน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แสดงว่าผลการดำเนินงาน</w:t>
      </w:r>
      <w:r w:rsidR="00C77B8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ตามแผนยุทธศาสตร์ของเทศบาลตำบลเพชรพะงันบรรลุตามเป้าหมายที่กำหนด ในภาพรวมอยู่ในระดับ</w:t>
      </w:r>
      <w:r w:rsidRPr="00981E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พอใจ </w:t>
      </w:r>
    </w:p>
    <w:p w:rsidR="006872AA" w:rsidRPr="008431A6" w:rsidRDefault="006872AA" w:rsidP="00E40F3B">
      <w:pPr>
        <w:pStyle w:val="a6"/>
        <w:numPr>
          <w:ilvl w:val="0"/>
          <w:numId w:val="6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1276"/>
        <w:gridCol w:w="1701"/>
        <w:gridCol w:w="1134"/>
      </w:tblGrid>
      <w:tr w:rsidR="006872AA" w:rsidRPr="008431A6" w:rsidTr="00CE183F">
        <w:tc>
          <w:tcPr>
            <w:tcW w:w="4928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2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8431A6" w:rsidTr="00CE183F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A031E2" w:rsidRPr="008431A6" w:rsidTr="00CE183F">
        <w:trPr>
          <w:trHeight w:val="157"/>
        </w:trPr>
        <w:tc>
          <w:tcPr>
            <w:tcW w:w="4928" w:type="dxa"/>
          </w:tcPr>
          <w:p w:rsidR="00A031E2" w:rsidRPr="008431A6" w:rsidRDefault="00A031E2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ประชากรในพื้นที่ที่มีการคมนาคมสะดวก</w:t>
            </w:r>
          </w:p>
        </w:tc>
        <w:tc>
          <w:tcPr>
            <w:tcW w:w="992" w:type="dxa"/>
          </w:tcPr>
          <w:p w:rsidR="00A031E2" w:rsidRPr="008431A6" w:rsidRDefault="00A031E2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A031E2" w:rsidRPr="00A031E2" w:rsidRDefault="00A031E2" w:rsidP="00566DCD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/>
                <w:sz w:val="32"/>
                <w:szCs w:val="32"/>
                <w:cs/>
              </w:rPr>
              <w:t>4,</w:t>
            </w: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</w:t>
            </w:r>
          </w:p>
        </w:tc>
        <w:tc>
          <w:tcPr>
            <w:tcW w:w="1701" w:type="dxa"/>
          </w:tcPr>
          <w:p w:rsidR="00A031E2" w:rsidRPr="00A031E2" w:rsidRDefault="00A031E2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4,434</w:t>
            </w:r>
          </w:p>
        </w:tc>
        <w:tc>
          <w:tcPr>
            <w:tcW w:w="1134" w:type="dxa"/>
          </w:tcPr>
          <w:p w:rsidR="00A031E2" w:rsidRPr="00A031E2" w:rsidRDefault="00A031E2" w:rsidP="00A031E2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+197</w:t>
            </w:r>
          </w:p>
        </w:tc>
      </w:tr>
      <w:tr w:rsidR="00A031E2" w:rsidRPr="008431A6" w:rsidTr="00CE183F">
        <w:tc>
          <w:tcPr>
            <w:tcW w:w="4928" w:type="dxa"/>
          </w:tcPr>
          <w:p w:rsidR="00A031E2" w:rsidRPr="008431A6" w:rsidRDefault="00A031E2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ครัวเรือนมีน้ำเพื่อการบริโภค-อุปโภคอย่างเพียงพอ</w:t>
            </w:r>
          </w:p>
        </w:tc>
        <w:tc>
          <w:tcPr>
            <w:tcW w:w="992" w:type="dxa"/>
          </w:tcPr>
          <w:p w:rsidR="00A031E2" w:rsidRPr="008431A6" w:rsidRDefault="00A031E2" w:rsidP="00CE1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A031E2" w:rsidRPr="00A031E2" w:rsidRDefault="00A031E2" w:rsidP="00566DCD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1,067</w:t>
            </w:r>
          </w:p>
        </w:tc>
        <w:tc>
          <w:tcPr>
            <w:tcW w:w="1701" w:type="dxa"/>
          </w:tcPr>
          <w:p w:rsidR="00A031E2" w:rsidRPr="00A031E2" w:rsidRDefault="00A031E2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1,072</w:t>
            </w:r>
          </w:p>
        </w:tc>
        <w:tc>
          <w:tcPr>
            <w:tcW w:w="1134" w:type="dxa"/>
          </w:tcPr>
          <w:p w:rsidR="00A031E2" w:rsidRPr="00A031E2" w:rsidRDefault="00A031E2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031E2" w:rsidRPr="008431A6" w:rsidTr="00CE183F">
        <w:tc>
          <w:tcPr>
            <w:tcW w:w="4928" w:type="dxa"/>
          </w:tcPr>
          <w:p w:rsidR="00A031E2" w:rsidRPr="008431A6" w:rsidRDefault="00A031E2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ครัวเรือนที่มีไฟฟ้าแสงสว่างอย่างเพียงพอและทั่วถึง</w:t>
            </w:r>
          </w:p>
        </w:tc>
        <w:tc>
          <w:tcPr>
            <w:tcW w:w="992" w:type="dxa"/>
          </w:tcPr>
          <w:p w:rsidR="00A031E2" w:rsidRPr="008431A6" w:rsidRDefault="00A031E2" w:rsidP="00CE183F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A031E2" w:rsidRPr="00A031E2" w:rsidRDefault="00A031E2" w:rsidP="00566DCD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3,183</w:t>
            </w:r>
          </w:p>
        </w:tc>
        <w:tc>
          <w:tcPr>
            <w:tcW w:w="1701" w:type="dxa"/>
          </w:tcPr>
          <w:p w:rsidR="00A031E2" w:rsidRPr="00A031E2" w:rsidRDefault="00A031E2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3,451</w:t>
            </w:r>
          </w:p>
        </w:tc>
        <w:tc>
          <w:tcPr>
            <w:tcW w:w="1134" w:type="dxa"/>
          </w:tcPr>
          <w:p w:rsidR="00A031E2" w:rsidRPr="00A031E2" w:rsidRDefault="00A031E2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31E2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A03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268</w:t>
            </w:r>
          </w:p>
        </w:tc>
      </w:tr>
      <w:tr w:rsidR="006872AA" w:rsidRPr="008431A6" w:rsidTr="00CE183F"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ครัวเรือนมีความมั่นคงในที่อยู่อาศัย และบ้านมีสภาพ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คงทนถาวร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6872AA" w:rsidRPr="00C645C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1,061</w:t>
            </w:r>
          </w:p>
        </w:tc>
        <w:tc>
          <w:tcPr>
            <w:tcW w:w="1701" w:type="dxa"/>
          </w:tcPr>
          <w:p w:rsidR="006872AA" w:rsidRPr="00C645C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5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1,072</w:t>
            </w:r>
          </w:p>
        </w:tc>
        <w:tc>
          <w:tcPr>
            <w:tcW w:w="1134" w:type="dxa"/>
          </w:tcPr>
          <w:p w:rsidR="006872AA" w:rsidRPr="00C645C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5C0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8431A6">
        <w:rPr>
          <w:rFonts w:ascii="TH SarabunIT๙" w:hAnsi="TH SarabunIT๙" w:cs="TH SarabunIT๙"/>
          <w:sz w:val="32"/>
          <w:szCs w:val="32"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หมายเหตุ  </w:t>
      </w:r>
      <w:r w:rsidRPr="008431A6">
        <w:rPr>
          <w:rFonts w:ascii="TH SarabunIT๙" w:hAnsi="TH SarabunIT๙" w:cs="TH SarabunIT๙"/>
          <w:sz w:val="32"/>
          <w:szCs w:val="32"/>
          <w:cs/>
        </w:rPr>
        <w:tab/>
        <w:t xml:space="preserve">1.  แหล่งข้อมูล จากสำนักบริหารการทะเบียน กรมการปกครอง </w:t>
      </w:r>
      <w:r w:rsidRPr="008431A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  <w:t xml:space="preserve">2.  แหล่งข้อมูล จาก </w:t>
      </w:r>
      <w:proofErr w:type="spellStart"/>
      <w:r w:rsidRPr="008431A6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8431A6">
        <w:rPr>
          <w:rFonts w:ascii="TH SarabunIT๙" w:hAnsi="TH SarabunIT๙" w:cs="TH SarabunIT๙"/>
          <w:sz w:val="32"/>
          <w:szCs w:val="32"/>
          <w:cs/>
        </w:rPr>
        <w:t>.</w:t>
      </w:r>
      <w:r w:rsidRPr="008431A6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  <w:t>3.  จากการไฟฟ้าอำเภอเกาะพะงัน</w:t>
      </w:r>
      <w:r w:rsidRPr="008431A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ab/>
        <w:t>4.  จากสำนักงานประปาอำเภอเกาะพะงัน</w:t>
      </w:r>
    </w:p>
    <w:p w:rsidR="00A031E2" w:rsidRDefault="00A031E2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2  ยุทธศาสตร์ด้านการศึกษา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กีฬา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ศาสนา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ขนบธรรมเนียมประเพณี และ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ศิลปวัฒนธรรม </w:t>
      </w:r>
    </w:p>
    <w:p w:rsidR="006872AA" w:rsidRPr="008431A6" w:rsidRDefault="006872AA" w:rsidP="009B500E">
      <w:pPr>
        <w:pStyle w:val="a6"/>
        <w:numPr>
          <w:ilvl w:val="0"/>
          <w:numId w:val="11"/>
        </w:numPr>
        <w:tabs>
          <w:tab w:val="left" w:pos="-2127"/>
          <w:tab w:val="left" w:pos="-1701"/>
        </w:tabs>
        <w:spacing w:after="240" w:line="20" w:lineRule="atLeast"/>
        <w:ind w:left="1434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7.98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7.88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14FF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14FF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84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7.94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7.94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4714FF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7.88</w:t>
            </w:r>
          </w:p>
        </w:tc>
      </w:tr>
    </w:tbl>
    <w:p w:rsidR="009B500E" w:rsidRDefault="009B500E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A031E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2 </w:t>
      </w:r>
      <w:r w:rsidRPr="00AA0D62">
        <w:rPr>
          <w:rFonts w:ascii="TH SarabunIT๙" w:hAnsi="TH SarabunIT๙" w:cs="TH SarabunIT๙"/>
          <w:sz w:val="32"/>
          <w:szCs w:val="32"/>
          <w:cs/>
        </w:rPr>
        <w:t>ด้าน</w:t>
      </w:r>
      <w:r w:rsidRPr="00B47F33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  <w:r w:rsidRPr="00B47F33">
        <w:rPr>
          <w:rFonts w:ascii="TH SarabunIT๙" w:hAnsi="TH SarabunIT๙" w:cs="TH SarabunIT๙" w:hint="cs"/>
          <w:sz w:val="32"/>
          <w:szCs w:val="32"/>
          <w:cs/>
        </w:rPr>
        <w:t xml:space="preserve">กีฬา </w:t>
      </w:r>
      <w:r w:rsidRPr="00B47F33">
        <w:rPr>
          <w:rFonts w:ascii="TH SarabunIT๙" w:hAnsi="TH SarabunIT๙" w:cs="TH SarabunIT๙"/>
          <w:sz w:val="32"/>
          <w:szCs w:val="32"/>
          <w:cs/>
        </w:rPr>
        <w:t xml:space="preserve">ศาสนา </w:t>
      </w:r>
      <w:r w:rsidRPr="00B47F33">
        <w:rPr>
          <w:rFonts w:ascii="TH SarabunIT๙" w:hAnsi="TH SarabunIT๙" w:cs="TH SarabunIT๙" w:hint="cs"/>
          <w:sz w:val="32"/>
          <w:szCs w:val="32"/>
          <w:cs/>
        </w:rPr>
        <w:t>ขนบธรรมเนียมประเพณี และ</w:t>
      </w:r>
      <w:r w:rsidRPr="00B47F33">
        <w:rPr>
          <w:rFonts w:ascii="TH SarabunIT๙" w:hAnsi="TH SarabunIT๙" w:cs="TH SarabunIT๙"/>
          <w:sz w:val="32"/>
          <w:szCs w:val="32"/>
          <w:cs/>
        </w:rPr>
        <w:t xml:space="preserve">ศิลปวัฒนธรรม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31E2">
        <w:rPr>
          <w:rFonts w:ascii="TH SarabunIT๙" w:hAnsi="TH SarabunIT๙" w:cs="TH SarabunIT๙"/>
          <w:sz w:val="32"/>
          <w:szCs w:val="32"/>
          <w:cs/>
        </w:rPr>
        <w:br/>
      </w:r>
      <w:r w:rsidRPr="008C1A47"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แสดงว่าผลการดำเนินงานตามแผนยุทธศาสตร์ของเทศบาลตำบลเพชรพะงันบรรลุตามเป้าหมาย ที่กำหนดในภาพรวมอยู่ในระดับ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 w:rsidRPr="008431A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872AA" w:rsidRPr="008431A6" w:rsidRDefault="006872AA" w:rsidP="00E40F3B">
      <w:pPr>
        <w:pStyle w:val="a6"/>
        <w:numPr>
          <w:ilvl w:val="0"/>
          <w:numId w:val="11"/>
        </w:numPr>
        <w:tabs>
          <w:tab w:val="left" w:pos="-2127"/>
          <w:tab w:val="left" w:pos="-1701"/>
        </w:tabs>
        <w:spacing w:after="120" w:line="20" w:lineRule="atLeast"/>
        <w:ind w:left="1434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1276"/>
        <w:gridCol w:w="1701"/>
        <w:gridCol w:w="1134"/>
      </w:tblGrid>
      <w:tr w:rsidR="006872AA" w:rsidRPr="008431A6" w:rsidTr="00CE183F">
        <w:tc>
          <w:tcPr>
            <w:tcW w:w="4928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8431A6" w:rsidTr="00CE183F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6872AA" w:rsidRPr="008431A6" w:rsidTr="00CE183F">
        <w:tc>
          <w:tcPr>
            <w:tcW w:w="4928" w:type="dxa"/>
          </w:tcPr>
          <w:p w:rsidR="006872AA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เด็กอายุ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ปีเต็ม ได้รับบริการเลี้ยงดู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เตรียมความพร้อมก่อนวัยเรียน 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56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73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+17</w:t>
            </w:r>
          </w:p>
        </w:tc>
      </w:tr>
      <w:tr w:rsidR="006872AA" w:rsidRPr="008431A6" w:rsidTr="00CE183F"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ประชาชนมีการอนุรักษ์ศิลปะ วัฒนธรรม ประเพณี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อันดีงามของท้องถิ่น มีจิตสำนึกในการส่งเสริมและ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   สนับสนุน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63.97</w:t>
            </w:r>
          </w:p>
        </w:tc>
        <w:tc>
          <w:tcPr>
            <w:tcW w:w="1701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65.00</w:t>
            </w:r>
          </w:p>
        </w:tc>
        <w:tc>
          <w:tcPr>
            <w:tcW w:w="1134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+1.03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ยุทธศาสตร์การพัฒนาด้านทรัพยากรธรรมชาติและสิ่งแวดล้อม</w:t>
      </w:r>
    </w:p>
    <w:p w:rsidR="006872AA" w:rsidRPr="008431A6" w:rsidRDefault="006872AA" w:rsidP="00E40F3B">
      <w:pPr>
        <w:pStyle w:val="a6"/>
        <w:numPr>
          <w:ilvl w:val="0"/>
          <w:numId w:val="7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  <w:r w:rsidRPr="008431A6">
        <w:rPr>
          <w:rFonts w:ascii="TH SarabunIT๙" w:hAnsi="TH SarabunIT๙" w:cs="TH SarabunIT๙"/>
          <w:sz w:val="32"/>
          <w:szCs w:val="32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8.04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7.97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7.90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7.88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7.90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7.04</w:t>
            </w:r>
          </w:p>
        </w:tc>
      </w:tr>
      <w:tr w:rsidR="006872AA" w:rsidRPr="00166F3D" w:rsidTr="00CE183F">
        <w:tc>
          <w:tcPr>
            <w:tcW w:w="719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7.80</w:t>
            </w:r>
          </w:p>
        </w:tc>
      </w:tr>
    </w:tbl>
    <w:p w:rsidR="006872AA" w:rsidRPr="00166F3D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Pr="00166F3D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66F3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ผลการติดตามและประเมินผลจาก</w:t>
      </w:r>
      <w:r w:rsidRPr="00166F3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166F3D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166F3D" w:rsidRDefault="006872AA" w:rsidP="006872AA">
      <w:pPr>
        <w:tabs>
          <w:tab w:val="left" w:pos="-2127"/>
          <w:tab w:val="left" w:pos="-1701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166F3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7D6D2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3 </w:t>
      </w:r>
      <w:r w:rsidRPr="006C5B85">
        <w:rPr>
          <w:rFonts w:ascii="TH SarabunIT๙" w:hAnsi="TH SarabunIT๙" w:cs="TH SarabunIT๙"/>
          <w:sz w:val="32"/>
          <w:szCs w:val="32"/>
          <w:cs/>
        </w:rPr>
        <w:t>ด้านทรัพยากรธรรมชาติและสิ่งแวดล้อม</w:t>
      </w:r>
      <w:r w:rsidRPr="00B47F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</w:t>
      </w:r>
      <w:r w:rsidR="007D6D2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ผลการดำเนินงานตามแผนยุทธศาสตร์ของเทศบาลตำบลเพชรพะงันบรรลุตามเป้าหมายที่กำหนด  ในภาพรวม</w:t>
      </w:r>
      <w:r w:rsidR="007D6D2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6F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2AA" w:rsidRPr="00166F3D" w:rsidRDefault="006872AA" w:rsidP="00E40F3B">
      <w:pPr>
        <w:pStyle w:val="a6"/>
        <w:numPr>
          <w:ilvl w:val="0"/>
          <w:numId w:val="7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66F3D">
        <w:rPr>
          <w:rFonts w:ascii="TH SarabunIT๙" w:hAnsi="TH SarabunIT๙" w:cs="TH SarabunIT๙"/>
          <w:b/>
          <w:bCs/>
          <w:sz w:val="32"/>
          <w:szCs w:val="32"/>
          <w:cs/>
        </w:rPr>
        <w:t>การเปลี่ยนแปลงของชุมชนตามตัวชี้วัดที่เลือก</w:t>
      </w:r>
      <w:r w:rsidRPr="00166F3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1276"/>
        <w:gridCol w:w="1701"/>
        <w:gridCol w:w="1134"/>
      </w:tblGrid>
      <w:tr w:rsidR="006872AA" w:rsidRPr="00166F3D" w:rsidTr="00CE183F">
        <w:tc>
          <w:tcPr>
            <w:tcW w:w="4928" w:type="dxa"/>
            <w:vMerge w:val="restart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" w:type="dxa"/>
            <w:vMerge w:val="restart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166F3D" w:rsidTr="00CE183F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6872AA" w:rsidRPr="00166F3D" w:rsidTr="00CE183F">
        <w:trPr>
          <w:trHeight w:val="157"/>
        </w:trPr>
        <w:tc>
          <w:tcPr>
            <w:tcW w:w="4928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166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การเพิ่มขึ้นของจำนวนพื้นที่ปลูก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ต้นไม้ </w:t>
            </w:r>
            <w:r w:rsidRPr="00166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ต้นจิกทะเล</w:t>
            </w:r>
          </w:p>
        </w:tc>
        <w:tc>
          <w:tcPr>
            <w:tcW w:w="850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27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1,999</w:t>
            </w:r>
          </w:p>
        </w:tc>
        <w:tc>
          <w:tcPr>
            <w:tcW w:w="1701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134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-1,969</w:t>
            </w:r>
          </w:p>
        </w:tc>
      </w:tr>
      <w:tr w:rsidR="006872AA" w:rsidRPr="00166F3D" w:rsidTr="00CE183F">
        <w:trPr>
          <w:trHeight w:val="157"/>
        </w:trPr>
        <w:tc>
          <w:tcPr>
            <w:tcW w:w="4928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การเพิ่มขึ้นของจำนวนสัตว์น้ำ </w:t>
            </w: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พันธุ์สัตว์น้ำ กุ้งแซ่บ๊วย </w:t>
            </w:r>
          </w:p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6F3D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1276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1 ล้านตัว</w:t>
            </w:r>
          </w:p>
        </w:tc>
        <w:tc>
          <w:tcPr>
            <w:tcW w:w="1701" w:type="dxa"/>
          </w:tcPr>
          <w:p w:rsidR="006872AA" w:rsidRPr="00166F3D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1 ล้านตัว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จำนวน 300 ถุง</w:t>
            </w:r>
          </w:p>
        </w:tc>
        <w:tc>
          <w:tcPr>
            <w:tcW w:w="1134" w:type="dxa"/>
          </w:tcPr>
          <w:p w:rsidR="006872AA" w:rsidRPr="006874B5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</w:tr>
    </w:tbl>
    <w:p w:rsidR="006872AA" w:rsidRPr="00166F3D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Pr="00166F3D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B500E" w:rsidRDefault="009B500E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4  ยุทธศาสตร์การพัฒนาด้านเศรษฐกิจและสังคม</w:t>
      </w:r>
    </w:p>
    <w:p w:rsidR="006872AA" w:rsidRPr="008431A6" w:rsidRDefault="006872AA" w:rsidP="00E40F3B">
      <w:pPr>
        <w:pStyle w:val="a6"/>
        <w:numPr>
          <w:ilvl w:val="0"/>
          <w:numId w:val="12"/>
        </w:numPr>
        <w:tabs>
          <w:tab w:val="left" w:pos="-2127"/>
          <w:tab w:val="left" w:pos="-1701"/>
        </w:tabs>
        <w:spacing w:after="120" w:line="20" w:lineRule="atLeast"/>
        <w:ind w:left="1225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7.92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0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3C092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7.86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4 </w:t>
      </w:r>
      <w:r w:rsidRPr="006C5B85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485E02">
        <w:rPr>
          <w:rFonts w:ascii="TH SarabunIT๙" w:hAnsi="TH SarabunIT๙" w:cs="TH SarabunIT๙"/>
          <w:sz w:val="32"/>
          <w:szCs w:val="32"/>
          <w:cs/>
        </w:rPr>
        <w:t>เศรษฐกิจและสังคม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แสดงว่าผลการดำเนินงานตามแผนยุทธศาสตร์ของเทศบาลตำบลเพชรพะงันบรรลุตามเป้าหมายที่กำหนด ในภาพรวมอยู่ในระดับ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6F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2) การเปลี่ยนแปลงของชุมชนตามตัวชี้วัดที่เลือก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1276"/>
        <w:gridCol w:w="1701"/>
        <w:gridCol w:w="1134"/>
      </w:tblGrid>
      <w:tr w:rsidR="006872AA" w:rsidRPr="008431A6" w:rsidTr="00CE183F">
        <w:tc>
          <w:tcPr>
            <w:tcW w:w="4928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8431A6" w:rsidTr="00CE183F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ผู้สูงอายุได้รับการสงเคราะห์เบี้ยยังชีพ 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524</w:t>
            </w:r>
          </w:p>
        </w:tc>
        <w:tc>
          <w:tcPr>
            <w:tcW w:w="1701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</w:t>
            </w:r>
          </w:p>
        </w:tc>
        <w:tc>
          <w:tcPr>
            <w:tcW w:w="1134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+6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ผู้พิการได้รับการสงเคราะห์เบี้ยยังชีพ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701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1134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+9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ผู้ป่วยเอดส์ได้รับการสงเคราะห์เบี้ยยังชีพ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คนอายุ 15 – 60 ปีเต็ม มีอาชีพและมีรายได้ 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31A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1,946</w:t>
            </w:r>
          </w:p>
        </w:tc>
        <w:tc>
          <w:tcPr>
            <w:tcW w:w="1701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2,020</w:t>
            </w:r>
          </w:p>
        </w:tc>
        <w:tc>
          <w:tcPr>
            <w:tcW w:w="1134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+74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คนอายุมากกว่า 60 ปีเต็มขึ้นไป มีอาชีพและมีรายได้ 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31A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435</w:t>
            </w:r>
          </w:p>
        </w:tc>
        <w:tc>
          <w:tcPr>
            <w:tcW w:w="1701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492</w:t>
            </w:r>
          </w:p>
        </w:tc>
        <w:tc>
          <w:tcPr>
            <w:tcW w:w="1134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A48">
              <w:rPr>
                <w:rFonts w:ascii="TH SarabunIT๙" w:hAnsi="TH SarabunIT๙" w:cs="TH SarabunIT๙"/>
                <w:sz w:val="28"/>
                <w:cs/>
              </w:rPr>
              <w:t>+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E7768E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คนใน</w:t>
            </w:r>
            <w:r w:rsidRPr="00E7768E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ือนมีรายได้เฉลี่ยไม่ต่ำกว่าคนละ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</w:t>
            </w:r>
            <w:r w:rsidRPr="00E7768E">
              <w:rPr>
                <w:rFonts w:ascii="TH SarabunIT๙" w:hAnsi="TH SarabunIT๙" w:cs="TH SarabunIT๙"/>
                <w:sz w:val="32"/>
                <w:szCs w:val="32"/>
                <w:cs/>
              </w:rPr>
              <w:t>30,000 บาท/ปี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8431A6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067</w:t>
            </w:r>
          </w:p>
        </w:tc>
        <w:tc>
          <w:tcPr>
            <w:tcW w:w="1701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1,072</w:t>
            </w:r>
          </w:p>
        </w:tc>
        <w:tc>
          <w:tcPr>
            <w:tcW w:w="1134" w:type="dxa"/>
          </w:tcPr>
          <w:p w:rsidR="006872AA" w:rsidRPr="00BB1A48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 xml:space="preserve">หมายเหตุ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แหล่งข้อมูลจาก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แหล่งข้อมูลจาก </w:t>
      </w:r>
      <w:proofErr w:type="spellStart"/>
      <w:r w:rsidRPr="008431A6">
        <w:rPr>
          <w:rFonts w:ascii="TH SarabunIT๙" w:hAnsi="TH SarabunIT๙" w:cs="TH SarabunIT๙"/>
          <w:sz w:val="32"/>
          <w:szCs w:val="32"/>
          <w:cs/>
        </w:rPr>
        <w:t>จปฐ</w:t>
      </w:r>
      <w:proofErr w:type="spellEnd"/>
      <w:r w:rsidRPr="008431A6">
        <w:rPr>
          <w:rFonts w:ascii="TH SarabunIT๙" w:hAnsi="TH SarabunIT๙" w:cs="TH SarabunIT๙"/>
          <w:sz w:val="32"/>
          <w:szCs w:val="32"/>
          <w:cs/>
        </w:rPr>
        <w:t>.</w:t>
      </w: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7D6D29" w:rsidRPr="008431A6" w:rsidRDefault="007D6D29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ยุทธศาสตร์การพัฒนาด้านการบริหารจัดการองค์กรที่ดี</w:t>
      </w:r>
    </w:p>
    <w:p w:rsidR="006872AA" w:rsidRPr="008431A6" w:rsidRDefault="006872AA" w:rsidP="00E40F3B">
      <w:pPr>
        <w:pStyle w:val="a6"/>
        <w:numPr>
          <w:ilvl w:val="0"/>
          <w:numId w:val="8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7.85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7.81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7.82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7.84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7.81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7.94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450313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7.83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5 </w:t>
      </w:r>
      <w:r w:rsidRPr="006C5B85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714BD">
        <w:rPr>
          <w:rFonts w:ascii="TH SarabunIT๙" w:hAnsi="TH SarabunIT๙" w:cs="TH SarabunIT๙"/>
          <w:sz w:val="32"/>
          <w:szCs w:val="32"/>
          <w:cs/>
        </w:rPr>
        <w:t>การบริหารจัดการองค์กรที่ดี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แสดงว่า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ผลการดำเนินงานตามแผนยุทธศาสตร์ของเทศบาลตำบลเพชรพะงันบรรลุตามเป้าหมายที่กำหนด ในภาพรวม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6F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2) การเปลี่ยนแปลงของชุมชนตามตัวชี้วัดที่เลือก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1276"/>
        <w:gridCol w:w="1701"/>
        <w:gridCol w:w="1134"/>
      </w:tblGrid>
      <w:tr w:rsidR="006872AA" w:rsidRPr="008431A6" w:rsidTr="00CE183F">
        <w:tc>
          <w:tcPr>
            <w:tcW w:w="4928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8431A6" w:rsidTr="00CE183F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จำนวนข้าราชการ พนักงาน/ลูกจ้างของเทศบาลตำบลเพชรพะงัน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ที่เข้ารับการอบรมสัมมนาเพื่อเพิ่มพูนทักษะความรู้ความสามารถในการปฏิบัติงาน</w:t>
            </w:r>
          </w:p>
        </w:tc>
        <w:tc>
          <w:tcPr>
            <w:tcW w:w="850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134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-6</w:t>
            </w:r>
          </w:p>
        </w:tc>
      </w:tr>
      <w:tr w:rsidR="006872AA" w:rsidRPr="008431A6" w:rsidTr="00CE183F">
        <w:trPr>
          <w:trHeight w:val="157"/>
        </w:trPr>
        <w:tc>
          <w:tcPr>
            <w:tcW w:w="4928" w:type="dxa"/>
          </w:tcPr>
          <w:p w:rsidR="006872AA" w:rsidRPr="00D84DB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ระดับความพึงพอใจของประชาชนต่อผล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การดำเนินงานของเทศบาลตำบลเพชรพะงัน </w:t>
            </w:r>
          </w:p>
        </w:tc>
        <w:tc>
          <w:tcPr>
            <w:tcW w:w="850" w:type="dxa"/>
          </w:tcPr>
          <w:p w:rsidR="006872AA" w:rsidRPr="00D84DB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76.19</w:t>
            </w:r>
          </w:p>
        </w:tc>
        <w:tc>
          <w:tcPr>
            <w:tcW w:w="1701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74.22</w:t>
            </w:r>
          </w:p>
        </w:tc>
        <w:tc>
          <w:tcPr>
            <w:tcW w:w="1134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-1.97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</w:rPr>
        <w:tab/>
      </w:r>
    </w:p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ยุทธศาสตร์การพัฒนาด้านการบริหารจัดการการท่องเที่ยว</w:t>
      </w:r>
    </w:p>
    <w:p w:rsidR="006872AA" w:rsidRPr="008431A6" w:rsidRDefault="006872AA" w:rsidP="00E40F3B">
      <w:pPr>
        <w:pStyle w:val="a6"/>
        <w:numPr>
          <w:ilvl w:val="0"/>
          <w:numId w:val="9"/>
        </w:numPr>
        <w:tabs>
          <w:tab w:val="left" w:pos="-2127"/>
          <w:tab w:val="left" w:pos="-1701"/>
        </w:tabs>
        <w:spacing w:after="24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  <w:r w:rsidRPr="008431A6">
        <w:rPr>
          <w:rFonts w:ascii="TH SarabunIT๙" w:hAnsi="TH SarabunIT๙" w:cs="TH SarabunIT๙"/>
          <w:sz w:val="32"/>
          <w:szCs w:val="32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7.88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7.86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7.76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7.78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7.71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7.93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7.82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6 </w:t>
      </w:r>
      <w:r w:rsidRPr="00FF78B1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7.82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ผลการดำเนินงานตามแผนยุทธศาสตร์ของเทศบาลตำบลเพชรพะงันบรรลุตามเป้าหมายที่กำหนด  ในภาพรวม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6F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6872AA">
      <w:pPr>
        <w:tabs>
          <w:tab w:val="left" w:pos="-2127"/>
          <w:tab w:val="left" w:pos="-1701"/>
        </w:tabs>
        <w:rPr>
          <w:rFonts w:ascii="TH SarabunIT๙" w:hAnsi="TH SarabunIT๙" w:cs="TH SarabunIT๙"/>
          <w:sz w:val="32"/>
          <w:szCs w:val="32"/>
        </w:rPr>
      </w:pPr>
    </w:p>
    <w:p w:rsidR="006872AA" w:rsidRPr="008431A6" w:rsidRDefault="006872AA" w:rsidP="006872AA">
      <w:pPr>
        <w:tabs>
          <w:tab w:val="left" w:pos="-2127"/>
          <w:tab w:val="left" w:pos="-1701"/>
        </w:tabs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ยุทธศาสตร์การพัฒนาด้านการป้องกันและแก้ไขปัญหายาเสพติดและส่งเสริมสุขภาพชุมชน</w:t>
      </w:r>
    </w:p>
    <w:p w:rsidR="006872AA" w:rsidRPr="008431A6" w:rsidRDefault="006872AA" w:rsidP="00E40F3B">
      <w:pPr>
        <w:pStyle w:val="a6"/>
        <w:numPr>
          <w:ilvl w:val="0"/>
          <w:numId w:val="10"/>
        </w:numPr>
        <w:tabs>
          <w:tab w:val="left" w:pos="-2127"/>
          <w:tab w:val="left" w:pos="-1701"/>
        </w:tabs>
        <w:spacing w:after="120" w:line="20" w:lineRule="atLeast"/>
        <w:ind w:left="1077" w:hanging="35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046"/>
      </w:tblGrid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204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คะแนนความพึงพอใจ(เต็ม 10 คะแนน)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7.86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มีการรายงานผลการดำเนินของโครงการ/กิจกรรมต่อประชาชนทราบ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7.73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การเปิดโอกาสให้ประชาชนตรวจสอบการดำเนินการโครงการ/กิจกรรม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8. ประโยชน์ที่ประชาชนได้รับจากการดำเนินโครงการ/กิจกรรม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6872AA" w:rsidRPr="008431A6" w:rsidTr="00CE183F">
        <w:tc>
          <w:tcPr>
            <w:tcW w:w="7196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2046" w:type="dxa"/>
          </w:tcPr>
          <w:p w:rsidR="006872AA" w:rsidRPr="00AE5250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7.77</w:t>
            </w:r>
          </w:p>
        </w:tc>
      </w:tr>
    </w:tbl>
    <w:p w:rsidR="006872AA" w:rsidRPr="008431A6" w:rsidRDefault="006872AA" w:rsidP="006872AA">
      <w:pPr>
        <w:tabs>
          <w:tab w:val="left" w:pos="-2127"/>
          <w:tab w:val="left" w:pos="-1701"/>
        </w:tabs>
        <w:spacing w:before="120" w:after="12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ผู้ช่วยปฏิบัติงานการติดตามและประเมินผล</w:t>
      </w: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8431A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ความพึงพอใจที่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ได้จากการเก็บรวมรวมข้อมูลจากประชาชนผู้เกี่ยวข้อง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200 คน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โดยใช้แบบ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8431A6">
        <w:rPr>
          <w:rFonts w:ascii="TH SarabunIT๙" w:hAnsi="TH SarabunIT๙" w:cs="TH SarabunIT๙"/>
          <w:sz w:val="32"/>
          <w:szCs w:val="32"/>
          <w:cs/>
        </w:rPr>
        <w:t xml:space="preserve"> 3/3  แบบประเมินความพอใจผลการดำเนินงานของเทศบาลตำบลเพชรพะงัน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>พบว่า ระดับความพึงพอใจของประชาชน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ที่มีต่อการดำเนินงาน ตามยุทธศาสตร์ที่ 7  </w:t>
      </w:r>
      <w:r w:rsidRPr="00F808E8">
        <w:rPr>
          <w:rFonts w:ascii="TH SarabunIT๙" w:hAnsi="TH SarabunIT๙" w:cs="TH SarabunIT๙"/>
          <w:sz w:val="32"/>
          <w:szCs w:val="32"/>
          <w:cs/>
        </w:rPr>
        <w:t>ด้านการป้องกันและแก้ไขปัญหายาเสพติดและส่งเสริมสุขภาพชุมชน</w:t>
      </w:r>
      <w:r w:rsidR="0083283E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มีค่าเฉลี่ยรวม </w:t>
      </w:r>
      <w:r w:rsidRPr="00566DCD">
        <w:rPr>
          <w:rFonts w:ascii="TH SarabunIT๙" w:hAnsi="TH SarabunIT๙" w:cs="TH SarabunIT๙" w:hint="cs"/>
          <w:b/>
          <w:bCs/>
          <w:sz w:val="32"/>
          <w:szCs w:val="32"/>
          <w:cs/>
        </w:rPr>
        <w:t>7.77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แสดงว่าผลการดำเนินงานตามแผนยุทธศาสตร์ของเทศบาลตำบลเพชรพะงันบรรลุตามเป้าหมาย</w:t>
      </w:r>
      <w:r w:rsidR="0083283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  ในภาพรวมอยู่ในระดับ</w:t>
      </w:r>
      <w:r w:rsidRPr="00CF5766">
        <w:rPr>
          <w:rFonts w:ascii="TH SarabunIT๙" w:hAnsi="TH SarabunIT๙" w:cs="TH SarabunIT๙" w:hint="cs"/>
          <w:b/>
          <w:bCs/>
          <w:sz w:val="32"/>
          <w:szCs w:val="32"/>
          <w:cs/>
        </w:rPr>
        <w:t>พอใจ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6F3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872AA" w:rsidRPr="008431A6" w:rsidRDefault="006872AA" w:rsidP="006872AA">
      <w:pPr>
        <w:tabs>
          <w:tab w:val="left" w:pos="-2127"/>
          <w:tab w:val="left" w:pos="-1701"/>
        </w:tabs>
        <w:spacing w:after="120"/>
        <w:ind w:left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31A6">
        <w:rPr>
          <w:rFonts w:ascii="TH SarabunIT๙" w:hAnsi="TH SarabunIT๙" w:cs="TH SarabunIT๙"/>
          <w:b/>
          <w:bCs/>
          <w:sz w:val="32"/>
          <w:szCs w:val="32"/>
          <w:cs/>
        </w:rPr>
        <w:t>2) การเปลี่ยนแปลงของชุมชนตามตัวชี้วัดที่เลือก</w:t>
      </w:r>
      <w:r w:rsidRPr="008431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992"/>
        <w:gridCol w:w="1276"/>
        <w:gridCol w:w="1701"/>
        <w:gridCol w:w="1134"/>
      </w:tblGrid>
      <w:tr w:rsidR="006872AA" w:rsidRPr="008431A6" w:rsidTr="007D6D29">
        <w:tc>
          <w:tcPr>
            <w:tcW w:w="4928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92" w:type="dxa"/>
            <w:vMerge w:val="restart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3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872AA" w:rsidRPr="008431A6" w:rsidTr="007D6D29">
        <w:trPr>
          <w:trHeight w:val="723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(จำนวน)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หลังดำเนินการ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เพิ่ม/ลด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ร้านอาหารผ่านเกณฑ์มาตรฐานอาหารสะอาด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รสชาติอร่อย (</w:t>
            </w: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>Clean Food Good Taste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แห่ง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124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39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2. เด็กนักเรียนของศูนย์พัฒนาเด็กเล็กของเทศบาล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ตำบลเพชรพะงัน ผ่านการตรวจประเมินพัฒนาการสมวัย 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76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73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-3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3. สุนัขในเขตพื้นที่เทศบาล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ตำบลเพชรพะงันได้รับ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การฉีด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คุมกำเนิด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+400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4. สตรีอายุ 30 – 60 ปี  ได้รับการตรวจมะเร็งเต้านม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และปากมดลูก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239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797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E7A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+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558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5. คนอายุ 35 ปีขึ้นไป ได้รับการตรวจสุขภาพประจำปีเพื่อคัดกรองความเสี่ยงฯ</w:t>
            </w:r>
          </w:p>
        </w:tc>
        <w:tc>
          <w:tcPr>
            <w:tcW w:w="992" w:type="dxa"/>
          </w:tcPr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2,189</w:t>
            </w:r>
          </w:p>
        </w:tc>
        <w:tc>
          <w:tcPr>
            <w:tcW w:w="1701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1,868</w:t>
            </w:r>
          </w:p>
        </w:tc>
        <w:tc>
          <w:tcPr>
            <w:tcW w:w="1134" w:type="dxa"/>
          </w:tcPr>
          <w:p w:rsidR="006872AA" w:rsidRPr="00CE7A24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-321</w:t>
            </w:r>
          </w:p>
        </w:tc>
      </w:tr>
      <w:tr w:rsidR="006872AA" w:rsidRPr="008431A6" w:rsidTr="007D6D29">
        <w:trPr>
          <w:trHeight w:val="157"/>
        </w:trPr>
        <w:tc>
          <w:tcPr>
            <w:tcW w:w="4928" w:type="dxa"/>
          </w:tcPr>
          <w:p w:rsidR="006872AA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8431A6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843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ครัวเรือนที่ปราศจากโรคติดต่อต่าง ๆ </w:t>
            </w:r>
          </w:p>
          <w:p w:rsidR="006872AA" w:rsidRPr="008431A6" w:rsidRDefault="006872AA" w:rsidP="00CE183F">
            <w:pPr>
              <w:tabs>
                <w:tab w:val="left" w:pos="-2127"/>
                <w:tab w:val="left" w:pos="-1701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872AA" w:rsidRPr="008431A6" w:rsidRDefault="006872AA" w:rsidP="00CE183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31A6">
              <w:rPr>
                <w:rFonts w:ascii="TH SarabunIT๙" w:hAnsi="TH SarabunIT๙" w:cs="TH SarabunIT๙"/>
                <w:sz w:val="28"/>
                <w:cs/>
              </w:rPr>
              <w:t>ครัวเรือน</w:t>
            </w:r>
          </w:p>
        </w:tc>
        <w:tc>
          <w:tcPr>
            <w:tcW w:w="1276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301</w:t>
            </w:r>
          </w:p>
        </w:tc>
        <w:tc>
          <w:tcPr>
            <w:tcW w:w="1701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611</w:t>
            </w:r>
          </w:p>
        </w:tc>
        <w:tc>
          <w:tcPr>
            <w:tcW w:w="1134" w:type="dxa"/>
          </w:tcPr>
          <w:p w:rsidR="006872AA" w:rsidRPr="00015237" w:rsidRDefault="006872AA" w:rsidP="00CE183F">
            <w:pPr>
              <w:tabs>
                <w:tab w:val="left" w:pos="-2127"/>
                <w:tab w:val="left" w:pos="-17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152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+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310</w:t>
            </w:r>
          </w:p>
        </w:tc>
      </w:tr>
    </w:tbl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5EBD" w:rsidRDefault="00F65EBD" w:rsidP="008F05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2AA" w:rsidRDefault="006872AA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B8793F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_x0000_s1041" type="#_x0000_t202" style="position:absolute;margin-left:19.5pt;margin-top:-2.4pt;width:449.25pt;height:65.25pt;z-index:251671552">
            <v:shadow on="t" opacity=".5" offset="-6pt,-6pt"/>
            <v:textbox>
              <w:txbxContent>
                <w:p w:rsidR="00566DCD" w:rsidRPr="002C36B9" w:rsidRDefault="00566DCD" w:rsidP="002C36B9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</w:rPr>
                  </w:pP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4 </w:t>
                  </w:r>
                  <w:r w:rsidRPr="002C36B9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>การติดตามและประเมินผล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 xml:space="preserve"> </w:t>
                  </w:r>
                  <w:r w:rsidRPr="002C36B9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br/>
                  </w:r>
                </w:p>
              </w:txbxContent>
            </v:textbox>
          </v:shape>
        </w:pict>
      </w: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2346E" w:rsidRDefault="0022346E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95E2A" w:rsidRDefault="00C95E2A" w:rsidP="008F05D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56433" w:rsidRDefault="00B35C72" w:rsidP="008F05D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D48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การวางแผนพัฒนา</w:t>
      </w:r>
      <w:r w:rsidR="00101C2B" w:rsidRPr="006D48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656433" w:rsidRDefault="00656433" w:rsidP="008F05D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06EFF" w:rsidRPr="006D485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ได้ทำแผนยุทธศาสตร์การพัฒนาและแผนพัฒนา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ปี (พ.ศ.25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05FA9">
        <w:rPr>
          <w:rFonts w:ascii="TH SarabunIT๙" w:hAnsi="TH SarabunIT๙" w:cs="TH SarabunIT๙"/>
          <w:sz w:val="32"/>
          <w:szCs w:val="32"/>
          <w:cs/>
        </w:rPr>
        <w:t>-25</w:t>
      </w:r>
      <w:r w:rsidR="00205FA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15AA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 พ.ศ.2548 โดยผ่านการมีส่วนร่วมของประชาชน เช่น การจัดเวทีประชาคม การประชุมคณะกรรมการชุมชน </w:t>
      </w:r>
      <w:r w:rsidR="005B629B" w:rsidRPr="006D4856">
        <w:rPr>
          <w:rFonts w:ascii="TH SarabunIT๙" w:hAnsi="TH SarabunIT๙" w:cs="TH SarabunIT๙"/>
          <w:sz w:val="32"/>
          <w:szCs w:val="32"/>
          <w:cs/>
        </w:rPr>
        <w:br/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เพื่อรับฟังปัญหาและความต้องการที่แท้จริงของประชาชนในพื้นที่ก่อนนำมาจัดทำโครงการ</w:t>
      </w:r>
      <w:r w:rsidR="006234B1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 xml:space="preserve"> แล้วนำ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บรรจุไว้ในแผน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พั</w:t>
      </w:r>
      <w:r w:rsidR="009A631C" w:rsidRPr="006D4856">
        <w:rPr>
          <w:rFonts w:ascii="TH SarabunIT๙" w:hAnsi="TH SarabunIT๙" w:cs="TH SarabunIT๙"/>
          <w:sz w:val="32"/>
          <w:szCs w:val="32"/>
          <w:cs/>
        </w:rPr>
        <w:t>ฒนา</w:t>
      </w:r>
      <w:r w:rsidR="00B36890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B03B1B" w:rsidRPr="00B36890" w:rsidRDefault="00656433" w:rsidP="007B75B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7B75B2">
        <w:rPr>
          <w:rFonts w:ascii="TH SarabunIT๙" w:hAnsi="TH SarabunIT๙" w:cs="TH SarabunIT๙"/>
          <w:sz w:val="32"/>
          <w:szCs w:val="32"/>
          <w:cs/>
        </w:rPr>
        <w:t>แผนพัฒนาสามปี (พ.ศ.</w:t>
      </w:r>
      <w:r w:rsidR="007B75B2" w:rsidRPr="00891D61">
        <w:rPr>
          <w:rFonts w:ascii="TH SarabunIT๙" w:hAnsi="TH SarabunIT๙" w:cs="TH SarabunIT๙"/>
          <w:sz w:val="32"/>
          <w:szCs w:val="32"/>
          <w:cs/>
        </w:rPr>
        <w:t>25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B75B2" w:rsidRPr="00891D61">
        <w:rPr>
          <w:rFonts w:ascii="TH SarabunIT๙" w:hAnsi="TH SarabunIT๙" w:cs="TH SarabunIT๙"/>
          <w:sz w:val="32"/>
          <w:szCs w:val="32"/>
          <w:cs/>
        </w:rPr>
        <w:t>-25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7B75B2">
        <w:rPr>
          <w:rFonts w:ascii="TH SarabunIT๙" w:hAnsi="TH SarabunIT๙" w:cs="TH SarabunIT๙"/>
          <w:sz w:val="32"/>
          <w:szCs w:val="32"/>
          <w:cs/>
        </w:rPr>
        <w:t>)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5B2" w:rsidRPr="006D4856">
        <w:rPr>
          <w:rFonts w:ascii="TH SarabunIT๙" w:hAnsi="TH SarabunIT๙" w:cs="TH SarabunIT๙"/>
          <w:sz w:val="32"/>
          <w:szCs w:val="32"/>
          <w:cs/>
        </w:rPr>
        <w:t>ได้ประกาศใช้</w:t>
      </w:r>
      <w:r w:rsidR="007B75B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="007B75B2" w:rsidRPr="006D48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B75B2" w:rsidRPr="006D485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B75B2" w:rsidRPr="006D485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และ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7B75B2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F65EBD">
        <w:rPr>
          <w:rFonts w:ascii="TH SarabunIT๙" w:hAnsi="TH SarabunIT๙" w:cs="TH SarabunIT๙" w:hint="cs"/>
          <w:sz w:val="32"/>
          <w:szCs w:val="32"/>
          <w:cs/>
        </w:rPr>
        <w:br/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หรือเปลี่ยนแปลงแผนพัฒนาสามปี (พ.ศ.25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7B75B2" w:rsidRPr="00B4245F">
        <w:rPr>
          <w:rFonts w:ascii="TH SarabunIT๙" w:hAnsi="TH SarabunIT๙" w:cs="TH SarabunIT๙"/>
          <w:sz w:val="32"/>
          <w:szCs w:val="32"/>
          <w:cs/>
        </w:rPr>
        <w:t>–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25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62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) ฉบับที่ 1/255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>ลงวันที่ 25 สิงหาคม 2559  และ</w:t>
      </w:r>
      <w:r w:rsidR="007B75B2">
        <w:rPr>
          <w:rFonts w:ascii="TH SarabunIT๙" w:hAnsi="TH SarabunIT๙" w:cs="TH SarabunIT๙"/>
          <w:sz w:val="32"/>
          <w:szCs w:val="32"/>
          <w:cs/>
        </w:rPr>
        <w:br/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ฉบับที่ 2 /2560 ลงวันที่ 12 มิถุนายน 2560  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รวมโครงการทั้งสิ้น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 332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จำนวนงบประมาณทั้งสิ้น 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369,803,800 </w:t>
      </w:r>
      <w:r w:rsidR="007B75B2" w:rsidRPr="00B03B1B">
        <w:rPr>
          <w:rFonts w:ascii="TH SarabunIT๙" w:hAnsi="TH SarabunIT๙" w:cs="TH SarabunIT๙"/>
          <w:sz w:val="32"/>
          <w:szCs w:val="32"/>
          <w:cs/>
        </w:rPr>
        <w:t>บาท</w:t>
      </w:r>
      <w:r w:rsidR="007B7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01C2B" w:rsidRPr="006D4856">
        <w:rPr>
          <w:rFonts w:ascii="TH SarabunIT๙" w:hAnsi="TH SarabunIT๙" w:cs="TH SarabunIT๙"/>
          <w:sz w:val="32"/>
          <w:szCs w:val="32"/>
          <w:cs/>
        </w:rPr>
        <w:t>สามารถจำแนกตามยุทธศาสตร์ ได้</w:t>
      </w:r>
      <w:r w:rsidR="00B03B1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3118"/>
      </w:tblGrid>
      <w:tr w:rsidR="001E4AC8" w:rsidRPr="00130736" w:rsidTr="000675B3">
        <w:tc>
          <w:tcPr>
            <w:tcW w:w="3794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10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118" w:type="dxa"/>
          </w:tcPr>
          <w:p w:rsidR="001E4AC8" w:rsidRPr="00130736" w:rsidRDefault="001E4AC8" w:rsidP="001E4A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(ล้านบาท)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410" w:type="dxa"/>
          </w:tcPr>
          <w:p w:rsidR="00410EC3" w:rsidRPr="00130736" w:rsidRDefault="0030012A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3118" w:type="dxa"/>
          </w:tcPr>
          <w:p w:rsidR="00410EC3" w:rsidRPr="00130736" w:rsidRDefault="0030012A" w:rsidP="002B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81,024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2321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</w:t>
            </w:r>
            <w:proofErr w:type="spellEnd"/>
            <w:r w:rsidR="006234B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23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="002321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เนียมประเพณี และ</w:t>
            </w:r>
            <w:r w:rsidR="00232170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410" w:type="dxa"/>
          </w:tcPr>
          <w:p w:rsidR="00410EC3" w:rsidRPr="00130736" w:rsidRDefault="0030012A" w:rsidP="002B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</w:tcPr>
          <w:p w:rsidR="00410EC3" w:rsidRPr="00130736" w:rsidRDefault="0030012A" w:rsidP="002B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26,3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2410" w:type="dxa"/>
          </w:tcPr>
          <w:p w:rsidR="00410EC3" w:rsidRPr="00130736" w:rsidRDefault="0030012A" w:rsidP="00474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18" w:type="dxa"/>
          </w:tcPr>
          <w:p w:rsidR="00410EC3" w:rsidRPr="00130736" w:rsidRDefault="0030012A" w:rsidP="00C36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28,350,000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2410" w:type="dxa"/>
          </w:tcPr>
          <w:p w:rsidR="00410EC3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118" w:type="dxa"/>
          </w:tcPr>
          <w:p w:rsidR="00410EC3" w:rsidRPr="00130736" w:rsidRDefault="0030012A" w:rsidP="002B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,200</w:t>
            </w:r>
          </w:p>
        </w:tc>
      </w:tr>
      <w:tr w:rsidR="00410EC3" w:rsidRPr="00130736" w:rsidTr="000675B3">
        <w:tc>
          <w:tcPr>
            <w:tcW w:w="3794" w:type="dxa"/>
          </w:tcPr>
          <w:p w:rsidR="00410EC3" w:rsidRPr="00130736" w:rsidRDefault="00410EC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410" w:type="dxa"/>
          </w:tcPr>
          <w:p w:rsidR="00410EC3" w:rsidRPr="00130736" w:rsidRDefault="002B0475" w:rsidP="00CA7DC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118" w:type="dxa"/>
          </w:tcPr>
          <w:p w:rsidR="00410EC3" w:rsidRPr="00130736" w:rsidRDefault="0030012A" w:rsidP="002B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2B04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079,9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2410" w:type="dxa"/>
          </w:tcPr>
          <w:p w:rsidR="00B77ED8" w:rsidRPr="00AC3AD2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118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B77ED8" w:rsidRPr="00130736" w:rsidTr="000675B3">
        <w:tc>
          <w:tcPr>
            <w:tcW w:w="3794" w:type="dxa"/>
          </w:tcPr>
          <w:p w:rsidR="00B77ED8" w:rsidRPr="00130736" w:rsidRDefault="00B77ED8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2410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118" w:type="dxa"/>
          </w:tcPr>
          <w:p w:rsidR="00B77ED8" w:rsidRPr="00130736" w:rsidRDefault="0030012A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1,530,000</w:t>
            </w:r>
          </w:p>
        </w:tc>
      </w:tr>
      <w:tr w:rsidR="00C36BCE" w:rsidRPr="00130736" w:rsidTr="0068200B">
        <w:trPr>
          <w:trHeight w:val="103"/>
        </w:trPr>
        <w:tc>
          <w:tcPr>
            <w:tcW w:w="3794" w:type="dxa"/>
          </w:tcPr>
          <w:p w:rsidR="00C36BCE" w:rsidRPr="00130736" w:rsidRDefault="00C36BCE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10" w:type="dxa"/>
          </w:tcPr>
          <w:p w:rsidR="00C36BCE" w:rsidRPr="00130736" w:rsidRDefault="0030012A" w:rsidP="002B04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2B04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3118" w:type="dxa"/>
          </w:tcPr>
          <w:p w:rsidR="00C36BCE" w:rsidRPr="00130736" w:rsidRDefault="0030012A" w:rsidP="002B04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367,</w:t>
            </w:r>
            <w:r w:rsidR="002B04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803,8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</w:tr>
    </w:tbl>
    <w:p w:rsidR="00B20E0C" w:rsidRDefault="00802FC8" w:rsidP="00C138C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แสดงโครงการตาม</w:t>
      </w:r>
      <w:r w:rsidR="00FB5CE5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แผนพัฒนาสาม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(พ.ศ.25</w:t>
      </w:r>
      <w:r w:rsidR="0030012A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</w:t>
      </w:r>
      <w:r w:rsidR="0030012A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 w:rsidR="0012636D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306EFF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เทศบาลตำบลเพชรพะงัน </w:t>
      </w:r>
    </w:p>
    <w:p w:rsidR="00E87E0B" w:rsidRPr="00AC3A19" w:rsidRDefault="0000054C" w:rsidP="00AC3A19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A828CC" wp14:editId="5B321870">
            <wp:extent cx="5943600" cy="28003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103F" w:rsidRPr="00130736" w:rsidRDefault="002F1F2C" w:rsidP="00112706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การจัดทำงบประมาณ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B21FA" w:rsidRPr="004A6A16" w:rsidRDefault="00B20E0C" w:rsidP="004C1A88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8C2CC5" w:rsidRPr="00130736">
        <w:rPr>
          <w:rFonts w:ascii="TH SarabunIT๙" w:hAnsi="TH SarabunIT๙" w:cs="TH SarabunIT๙"/>
          <w:sz w:val="32"/>
          <w:szCs w:val="32"/>
          <w:cs/>
        </w:rPr>
        <w:t>ได้ประกาศใช้เทศ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 เมื่อวันที่ 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3C2C5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B0448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6433">
        <w:rPr>
          <w:rFonts w:ascii="TH SarabunIT๙" w:hAnsi="TH SarabunIT๙" w:cs="TH SarabunIT๙"/>
          <w:sz w:val="32"/>
          <w:szCs w:val="32"/>
          <w:cs/>
        </w:rPr>
        <w:br/>
      </w:r>
      <w:r w:rsidR="007B149B" w:rsidRPr="00130736">
        <w:rPr>
          <w:rFonts w:ascii="TH SarabunIT๙" w:hAnsi="TH SarabunIT๙" w:cs="TH SarabunIT๙"/>
          <w:sz w:val="32"/>
          <w:szCs w:val="32"/>
          <w:cs/>
        </w:rPr>
        <w:t>โดยมีโครงการที่บรรจุในเทศ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r w:rsidR="006234B1"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พ.ศ.25</w:t>
      </w:r>
      <w:r w:rsidR="00A16EA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F1F2C" w:rsidRPr="0013073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A6A16" w:rsidRPr="004A6A1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062B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B0448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="00AB0448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4B1" w:rsidRPr="004A6A16">
        <w:rPr>
          <w:rFonts w:ascii="TH SarabunIT๙" w:hAnsi="TH SarabunIT๙" w:cs="TH SarabunIT๙" w:hint="cs"/>
          <w:sz w:val="32"/>
          <w:szCs w:val="32"/>
          <w:cs/>
        </w:rPr>
        <w:br/>
      </w:r>
      <w:r w:rsidR="00630508" w:rsidRPr="004A6A16">
        <w:rPr>
          <w:rFonts w:ascii="TH SarabunIT๙" w:hAnsi="TH SarabunIT๙" w:cs="TH SarabunIT๙"/>
          <w:sz w:val="32"/>
          <w:szCs w:val="32"/>
          <w:cs/>
        </w:rPr>
        <w:t>ตาม</w:t>
      </w:r>
      <w:r w:rsidR="008C2CC5" w:rsidRPr="004A6A16">
        <w:rPr>
          <w:rFonts w:ascii="TH SarabunIT๙" w:hAnsi="TH SarabunIT๙" w:cs="TH SarabunIT๙"/>
          <w:sz w:val="32"/>
          <w:szCs w:val="32"/>
          <w:cs/>
        </w:rPr>
        <w:t>เทศ</w:t>
      </w:r>
      <w:r w:rsidR="00630508" w:rsidRPr="004A6A16">
        <w:rPr>
          <w:rFonts w:ascii="TH SarabunIT๙" w:hAnsi="TH SarabunIT๙" w:cs="TH SarabunIT๙"/>
          <w:sz w:val="32"/>
          <w:szCs w:val="32"/>
          <w:cs/>
        </w:rPr>
        <w:t>บัญญัติงบประมาณ จำนวน</w:t>
      </w:r>
      <w:r w:rsidR="00ED6DA6" w:rsidRPr="004A6A16">
        <w:rPr>
          <w:rFonts w:ascii="TH SarabunIT๙" w:hAnsi="TH SarabunIT๙" w:cs="TH SarabunIT๙"/>
          <w:sz w:val="32"/>
          <w:szCs w:val="32"/>
          <w:cs/>
        </w:rPr>
        <w:t xml:space="preserve">เงิน </w:t>
      </w:r>
      <w:r w:rsidR="00B062B2">
        <w:rPr>
          <w:rFonts w:ascii="TH SarabunIT๙" w:hAnsi="TH SarabunIT๙" w:cs="TH SarabunIT๙" w:hint="cs"/>
          <w:sz w:val="32"/>
          <w:szCs w:val="32"/>
          <w:cs/>
        </w:rPr>
        <w:t xml:space="preserve">  24,449,398 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6749D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สามารถจำแนกตามยุทธศาสตร์ </w:t>
      </w:r>
      <w:r w:rsidR="00B30DD9" w:rsidRPr="004A6A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F2C" w:rsidRPr="004A6A16">
        <w:rPr>
          <w:rFonts w:ascii="TH SarabunIT๙" w:hAnsi="TH SarabunIT๙" w:cs="TH SarabunIT๙"/>
          <w:sz w:val="32"/>
          <w:szCs w:val="32"/>
          <w:cs/>
        </w:rPr>
        <w:t xml:space="preserve">ได้ดังนี้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0"/>
        <w:gridCol w:w="1880"/>
        <w:gridCol w:w="2443"/>
        <w:gridCol w:w="2312"/>
      </w:tblGrid>
      <w:tr w:rsidR="009F7623" w:rsidRPr="00130736" w:rsidTr="009F7623">
        <w:tc>
          <w:tcPr>
            <w:tcW w:w="334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80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43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(ล้านบาท)</w:t>
            </w:r>
          </w:p>
        </w:tc>
        <w:tc>
          <w:tcPr>
            <w:tcW w:w="2312" w:type="dxa"/>
          </w:tcPr>
          <w:p w:rsidR="009F7623" w:rsidRPr="00130736" w:rsidRDefault="009F7623" w:rsidP="009F7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43" w:type="dxa"/>
          </w:tcPr>
          <w:p w:rsidR="009F7623" w:rsidRPr="00130736" w:rsidRDefault="004A6A16" w:rsidP="002259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5,030,000</w:t>
            </w:r>
          </w:p>
        </w:tc>
        <w:tc>
          <w:tcPr>
            <w:tcW w:w="2312" w:type="dxa"/>
          </w:tcPr>
          <w:p w:rsidR="009F7623" w:rsidRDefault="002E5722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C1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47F3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4,489,869</w:t>
            </w:r>
          </w:p>
        </w:tc>
        <w:tc>
          <w:tcPr>
            <w:tcW w:w="2312" w:type="dxa"/>
          </w:tcPr>
          <w:p w:rsidR="009F7623" w:rsidRDefault="009F7623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7F0887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30, 33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A0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43" w:type="dxa"/>
          </w:tcPr>
          <w:p w:rsidR="009F7623" w:rsidRPr="00130736" w:rsidRDefault="004A6A16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6,440,000</w:t>
            </w:r>
          </w:p>
        </w:tc>
        <w:tc>
          <w:tcPr>
            <w:tcW w:w="2312" w:type="dxa"/>
          </w:tcPr>
          <w:p w:rsidR="009F7623" w:rsidRPr="00130736" w:rsidRDefault="009F7623" w:rsidP="007F08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D02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43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5,321,733</w:t>
            </w:r>
          </w:p>
        </w:tc>
        <w:tc>
          <w:tcPr>
            <w:tcW w:w="2312" w:type="dxa"/>
          </w:tcPr>
          <w:p w:rsidR="009F7623" w:rsidRDefault="002E5722" w:rsidP="00DA0F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31, 35</w:t>
            </w:r>
          </w:p>
        </w:tc>
      </w:tr>
      <w:tr w:rsidR="009F7623" w:rsidRPr="00130736" w:rsidTr="009F7623">
        <w:trPr>
          <w:trHeight w:val="496"/>
        </w:trPr>
        <w:tc>
          <w:tcPr>
            <w:tcW w:w="3340" w:type="dxa"/>
          </w:tcPr>
          <w:p w:rsidR="009F7623" w:rsidRPr="00130736" w:rsidRDefault="009F7623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880" w:type="dxa"/>
          </w:tcPr>
          <w:p w:rsidR="009F7623" w:rsidRPr="00130736" w:rsidRDefault="00B062B2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43" w:type="dxa"/>
          </w:tcPr>
          <w:p w:rsidR="009F7623" w:rsidRPr="00130736" w:rsidRDefault="00B062B2" w:rsidP="003D0D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2,057,796</w:t>
            </w:r>
          </w:p>
        </w:tc>
        <w:tc>
          <w:tcPr>
            <w:tcW w:w="2312" w:type="dxa"/>
          </w:tcPr>
          <w:p w:rsidR="009F7623" w:rsidRDefault="00174A22" w:rsidP="002E57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2, 33</w:t>
            </w:r>
          </w:p>
        </w:tc>
      </w:tr>
      <w:tr w:rsidR="009F7623" w:rsidRPr="00130736" w:rsidTr="009F7623">
        <w:trPr>
          <w:trHeight w:val="391"/>
        </w:trPr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8D6A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880" w:type="dxa"/>
          </w:tcPr>
          <w:p w:rsidR="009F7623" w:rsidRPr="00130736" w:rsidRDefault="004A6A16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43" w:type="dxa"/>
          </w:tcPr>
          <w:p w:rsidR="009F7623" w:rsidRPr="00130736" w:rsidRDefault="004A6A16" w:rsidP="000C57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1,110,000</w:t>
            </w:r>
          </w:p>
        </w:tc>
        <w:tc>
          <w:tcPr>
            <w:tcW w:w="2312" w:type="dxa"/>
          </w:tcPr>
          <w:p w:rsidR="009F7623" w:rsidRDefault="002E5722" w:rsidP="007F088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33, 35</w:t>
            </w:r>
          </w:p>
        </w:tc>
      </w:tr>
      <w:tr w:rsidR="009F7623" w:rsidRPr="00130736" w:rsidTr="009F7623">
        <w:tc>
          <w:tcPr>
            <w:tcW w:w="3340" w:type="dxa"/>
          </w:tcPr>
          <w:p w:rsidR="009F7623" w:rsidRPr="00130736" w:rsidRDefault="009F7623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80" w:type="dxa"/>
          </w:tcPr>
          <w:p w:rsidR="009F7623" w:rsidRPr="00130736" w:rsidRDefault="004A6A16" w:rsidP="001B1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1B19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443" w:type="dxa"/>
          </w:tcPr>
          <w:p w:rsidR="009F7623" w:rsidRPr="00130736" w:rsidRDefault="004A6A16" w:rsidP="00F65E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24,4</w:t>
            </w:r>
            <w:r w:rsidR="001B19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49,</w:t>
            </w:r>
            <w:r w:rsidR="00F65E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1B19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312" w:type="dxa"/>
          </w:tcPr>
          <w:p w:rsidR="009F7623" w:rsidRDefault="009F7623" w:rsidP="002E572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313171" w:rsidRPr="00130736" w:rsidRDefault="00313171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B409C" w:rsidRDefault="00910425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แสดง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โครงการตาม</w:t>
      </w:r>
      <w:r w:rsidR="00A83B17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เทศ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บัญญัติงบประมาณรายจ่าย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6761C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="00EB0000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415A8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4A6A16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4E4B1E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CA11D7" w:rsidRDefault="00CA11D7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A11D7" w:rsidRDefault="00B8793F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shape id="_x0000_s1030" type="#_x0000_t202" style="position:absolute;margin-left:33pt;margin-top:6.75pt;width:367.5pt;height:30pt;z-index:251660288">
            <v:textbox>
              <w:txbxContent>
                <w:p w:rsidR="00566DCD" w:rsidRPr="00CA11D7" w:rsidRDefault="00566DCD" w:rsidP="00CA11D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A11D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ตามเทศบัญญัติงบประมาณรายจ่าย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CA11D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ประจำปีงบประมาณ พ.ศ.2560</w:t>
                  </w:r>
                </w:p>
                <w:p w:rsidR="00566DCD" w:rsidRPr="00CA11D7" w:rsidRDefault="00566DCD">
                  <w:pPr>
                    <w:rPr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CA11D7">
        <w:rPr>
          <w:noProof/>
        </w:rPr>
        <w:drawing>
          <wp:inline distT="0" distB="0" distL="0" distR="0" wp14:anchorId="1C97C5F4" wp14:editId="0591F497">
            <wp:extent cx="5553076" cy="2952749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409C" w:rsidRDefault="00FB409C" w:rsidP="002F1F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63740" w:rsidRDefault="00063740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57" w:rsidRDefault="00471657" w:rsidP="0006374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1177" w:rsidRDefault="005F1177" w:rsidP="0033103F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3103F" w:rsidRPr="00130736" w:rsidRDefault="00E36854" w:rsidP="0083283E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การใช้จ่ายงบประมาณ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C0487" w:rsidRPr="00130736" w:rsidRDefault="0033103F" w:rsidP="001463CC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sz w:val="32"/>
          <w:szCs w:val="32"/>
          <w:cs/>
        </w:rPr>
        <w:tab/>
      </w:r>
      <w:r w:rsidR="00306EFF" w:rsidRPr="00130736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มีการใช้จ่ายงบประมาณในการดำเนินโครงการตาม</w:t>
      </w:r>
      <w:r w:rsidR="005B4D1A" w:rsidRPr="00130736">
        <w:rPr>
          <w:rFonts w:ascii="TH SarabunIT๙" w:hAnsi="TH SarabunIT๙" w:cs="TH SarabunIT๙"/>
          <w:sz w:val="32"/>
          <w:szCs w:val="32"/>
          <w:cs/>
        </w:rPr>
        <w:t>เทศ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บัญญัติงบประมาณ โดย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ได้มีการ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>ก่อหนี้ผูกพัน/ลงนามในสัญญา</w:t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>/จัดซื้อจัดจ้าง</w:t>
      </w:r>
      <w:r w:rsidR="0018533B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0508" w:rsidRPr="00130736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>20,734,109.48</w:t>
      </w:r>
      <w:r w:rsidR="00A34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458B">
        <w:rPr>
          <w:rFonts w:ascii="TH SarabunIT๙" w:hAnsi="TH SarabunIT๙" w:cs="TH SarabunIT๙"/>
          <w:sz w:val="32"/>
          <w:szCs w:val="32"/>
          <w:cs/>
        </w:rPr>
        <w:br/>
      </w:r>
      <w:r w:rsidR="00146288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มีการเบิกจ่ายเงิน</w:t>
      </w:r>
      <w:r w:rsidR="00FD5EA7" w:rsidRPr="00130736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จำนวนเงิน 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>20,7</w:t>
      </w:r>
      <w:r w:rsidR="0058482F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8482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C53AE">
        <w:rPr>
          <w:rFonts w:ascii="TH SarabunIT๙" w:hAnsi="TH SarabunIT๙" w:cs="TH SarabunIT๙" w:hint="cs"/>
          <w:sz w:val="32"/>
          <w:szCs w:val="32"/>
          <w:cs/>
        </w:rPr>
        <w:t xml:space="preserve">09.48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ล้านบาท 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252830">
        <w:rPr>
          <w:rFonts w:ascii="TH SarabunIT๙" w:hAnsi="TH SarabunIT๙" w:cs="TH SarabunIT๙" w:hint="cs"/>
          <w:sz w:val="32"/>
          <w:szCs w:val="32"/>
          <w:cs/>
        </w:rPr>
        <w:br/>
      </w:r>
      <w:r w:rsidR="00E36854" w:rsidRPr="00130736">
        <w:rPr>
          <w:rFonts w:ascii="TH SarabunIT๙" w:hAnsi="TH SarabunIT๙" w:cs="TH SarabunIT๙"/>
          <w:sz w:val="32"/>
          <w:szCs w:val="32"/>
          <w:cs/>
        </w:rPr>
        <w:t xml:space="preserve">จำแนกตามยุทธศาสตร์ ได้ดังนี้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1"/>
        <w:gridCol w:w="1984"/>
        <w:gridCol w:w="2126"/>
        <w:gridCol w:w="2126"/>
      </w:tblGrid>
      <w:tr w:rsidR="002E5722" w:rsidRPr="00130736" w:rsidTr="007F0887">
        <w:tc>
          <w:tcPr>
            <w:tcW w:w="3511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2126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F0887" w:rsidRPr="00130736" w:rsidTr="007F0887"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1984" w:type="dxa"/>
          </w:tcPr>
          <w:p w:rsidR="007F0887" w:rsidRPr="00CF2EC6" w:rsidRDefault="007F0887" w:rsidP="00F569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7F0887" w:rsidRPr="00CF2EC6" w:rsidRDefault="007F0887" w:rsidP="001B19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000.00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30</w:t>
            </w:r>
          </w:p>
        </w:tc>
      </w:tr>
      <w:tr w:rsidR="007F0887" w:rsidRPr="00130736" w:rsidTr="007F0887"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กีฬา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ขนบธรรมเนียมประเพณี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984" w:type="dxa"/>
          </w:tcPr>
          <w:p w:rsidR="007F0887" w:rsidRPr="00CF2EC6" w:rsidRDefault="007F0887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126" w:type="dxa"/>
          </w:tcPr>
          <w:p w:rsidR="007F0887" w:rsidRPr="001B19EE" w:rsidRDefault="007F0887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19E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B19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,130,479.00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เอกสารหน้า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30, 33, 35</w:t>
            </w:r>
          </w:p>
        </w:tc>
      </w:tr>
      <w:tr w:rsidR="007F0887" w:rsidRPr="00130736" w:rsidTr="007F0887">
        <w:trPr>
          <w:trHeight w:val="496"/>
        </w:trPr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ด้านทรัพยากรธรรมชาติและสิ่งแวดล้อม</w:t>
            </w:r>
          </w:p>
        </w:tc>
        <w:tc>
          <w:tcPr>
            <w:tcW w:w="1984" w:type="dxa"/>
          </w:tcPr>
          <w:p w:rsidR="007F0887" w:rsidRPr="00CF2EC6" w:rsidRDefault="007F0887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7F0887" w:rsidRPr="00CF2EC6" w:rsidRDefault="007F0887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7,230,270.00</w:t>
            </w:r>
          </w:p>
        </w:tc>
        <w:tc>
          <w:tcPr>
            <w:tcW w:w="2126" w:type="dxa"/>
          </w:tcPr>
          <w:p w:rsidR="007F0887" w:rsidRPr="00130736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31</w:t>
            </w:r>
          </w:p>
        </w:tc>
      </w:tr>
      <w:tr w:rsidR="007F0887" w:rsidRPr="00130736" w:rsidTr="007F0887">
        <w:trPr>
          <w:trHeight w:val="496"/>
        </w:trPr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ด้านเศรษฐกิจและสังคม</w:t>
            </w:r>
          </w:p>
        </w:tc>
        <w:tc>
          <w:tcPr>
            <w:tcW w:w="1984" w:type="dxa"/>
          </w:tcPr>
          <w:p w:rsidR="007F0887" w:rsidRPr="00CF2EC6" w:rsidRDefault="007F0887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7F0887" w:rsidRPr="00CF2EC6" w:rsidRDefault="007F0887" w:rsidP="00CE15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5,124,398.00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31, 35</w:t>
            </w:r>
          </w:p>
        </w:tc>
      </w:tr>
      <w:tr w:rsidR="007F0887" w:rsidRPr="00130736" w:rsidTr="007F0887">
        <w:trPr>
          <w:trHeight w:val="496"/>
        </w:trPr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ด้านบริหารจัดการองค์กรที่ดี  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:rsidR="007F0887" w:rsidRPr="00CF2EC6" w:rsidRDefault="007F0887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</w:tcPr>
          <w:p w:rsidR="007F0887" w:rsidRPr="00CF2EC6" w:rsidRDefault="007F0887" w:rsidP="00243A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1,644,934.20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32, 33</w:t>
            </w:r>
          </w:p>
        </w:tc>
      </w:tr>
      <w:tr w:rsidR="007F0887" w:rsidRPr="00130736" w:rsidTr="007F0887"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ด้านการบริหารจัดการการท่องเที่ยว</w:t>
            </w:r>
          </w:p>
        </w:tc>
        <w:tc>
          <w:tcPr>
            <w:tcW w:w="1984" w:type="dxa"/>
          </w:tcPr>
          <w:p w:rsidR="007F0887" w:rsidRPr="00CF2EC6" w:rsidRDefault="007F0887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7F0887" w:rsidRPr="00CF2EC6" w:rsidRDefault="007F0887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2E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0887" w:rsidRPr="00130736" w:rsidTr="007F0887">
        <w:tc>
          <w:tcPr>
            <w:tcW w:w="3511" w:type="dxa"/>
          </w:tcPr>
          <w:p w:rsidR="007F0887" w:rsidRPr="00130736" w:rsidRDefault="007F0887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ด้านการป้องกันและแก้ไขปัญหา</w:t>
            </w:r>
            <w:r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ยาเสพติดและส่งเสริมสุขภาพชุมชน</w:t>
            </w:r>
          </w:p>
        </w:tc>
        <w:tc>
          <w:tcPr>
            <w:tcW w:w="1984" w:type="dxa"/>
          </w:tcPr>
          <w:p w:rsidR="007F0887" w:rsidRPr="004829BF" w:rsidRDefault="007F0887" w:rsidP="004311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6" w:type="dxa"/>
          </w:tcPr>
          <w:p w:rsidR="007F0887" w:rsidRPr="00CF2EC6" w:rsidRDefault="007F0887" w:rsidP="000B1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495,328.28</w:t>
            </w:r>
          </w:p>
        </w:tc>
        <w:tc>
          <w:tcPr>
            <w:tcW w:w="2126" w:type="dxa"/>
          </w:tcPr>
          <w:p w:rsidR="007F0887" w:rsidRDefault="007F0887" w:rsidP="00E736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เอกสารหน้า 33, 35</w:t>
            </w:r>
          </w:p>
        </w:tc>
      </w:tr>
      <w:tr w:rsidR="002E5722" w:rsidRPr="00130736" w:rsidTr="007F0887">
        <w:tc>
          <w:tcPr>
            <w:tcW w:w="3511" w:type="dxa"/>
          </w:tcPr>
          <w:p w:rsidR="002E5722" w:rsidRPr="00130736" w:rsidRDefault="002E5722" w:rsidP="004311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7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2E5722" w:rsidRPr="00CF2EC6" w:rsidRDefault="001B19EE" w:rsidP="000B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126" w:type="dxa"/>
          </w:tcPr>
          <w:p w:rsidR="002E5722" w:rsidRPr="00CF2EC6" w:rsidRDefault="001B19EE" w:rsidP="00243A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20,7</w:t>
            </w:r>
            <w:r w:rsidR="00243A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19,4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09.48</w:t>
            </w:r>
          </w:p>
        </w:tc>
        <w:tc>
          <w:tcPr>
            <w:tcW w:w="2126" w:type="dxa"/>
          </w:tcPr>
          <w:p w:rsidR="002E5722" w:rsidRDefault="002E5722" w:rsidP="004311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71657" w:rsidRDefault="00471657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A13D8" w:rsidRDefault="00905794" w:rsidP="008A165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แสดงงบประมาณที่จ่ายจริงตามเทศ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บัญญัติรายจ่าย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</w:t>
      </w:r>
      <w:r w:rsidR="00146374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945F1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71657" w:rsidRDefault="00DA03C5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8AAC85" wp14:editId="34091746">
            <wp:extent cx="5991225" cy="3124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14D1" w:rsidRDefault="000F14D1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F14D1" w:rsidRPr="00DA13D8" w:rsidRDefault="000F14D1" w:rsidP="00DA13D8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D52E1" w:rsidRPr="00130736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4C1A88" w:rsidRDefault="001671A7" w:rsidP="00A5565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5852">
        <w:rPr>
          <w:rFonts w:ascii="TH SarabunIT๙" w:hAnsi="TH SarabunIT๙" w:cs="TH SarabunIT๙"/>
          <w:sz w:val="32"/>
          <w:szCs w:val="32"/>
          <w:cs/>
        </w:rPr>
        <w:t xml:space="preserve">เทศบาลตำบลเพชรพะงัน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ดำเนินการโครงการตามเทศบัญญัติงบประมาณรายจ่าย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063740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C77773" w:rsidRPr="00130736">
        <w:rPr>
          <w:rFonts w:ascii="TH SarabunIT๙" w:hAnsi="TH SarabunIT๙" w:cs="TH SarabunIT๙"/>
          <w:sz w:val="32"/>
          <w:szCs w:val="32"/>
        </w:rPr>
        <w:t>25</w:t>
      </w:r>
      <w:r w:rsidR="00EF5852">
        <w:rPr>
          <w:rFonts w:ascii="TH SarabunIT๙" w:hAnsi="TH SarabunIT๙" w:cs="TH SarabunIT๙"/>
          <w:sz w:val="32"/>
          <w:szCs w:val="32"/>
        </w:rPr>
        <w:t xml:space="preserve">60 </w:t>
      </w:r>
      <w:r w:rsidR="00F6703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="00F6703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AB5C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นอกจากนั้น</w:t>
      </w:r>
      <w:r w:rsidR="00C77773" w:rsidRPr="00130736">
        <w:rPr>
          <w:rFonts w:ascii="TH SarabunIT๙" w:hAnsi="TH SarabunIT๙" w:cs="TH SarabunIT๙"/>
          <w:sz w:val="32"/>
          <w:szCs w:val="32"/>
          <w:cs/>
        </w:rPr>
        <w:t>มีโครงการเงินอุดหนุนเฉพาะกิจ จำนวน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311C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A8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</w:t>
      </w:r>
      <w:r w:rsidR="00A55656">
        <w:rPr>
          <w:rFonts w:ascii="TH SarabunIT๙" w:hAnsi="TH SarabunIT๙" w:cs="TH SarabunIT๙"/>
          <w:sz w:val="32"/>
          <w:szCs w:val="32"/>
          <w:cs/>
        </w:rPr>
        <w:br/>
      </w:r>
      <w:r w:rsidR="004C1A88">
        <w:rPr>
          <w:rFonts w:ascii="TH SarabunIT๙" w:hAnsi="TH SarabunIT๙" w:cs="TH SarabunIT๙" w:hint="cs"/>
          <w:sz w:val="32"/>
          <w:szCs w:val="32"/>
          <w:cs/>
        </w:rPr>
        <w:t>ที่จ่ายขาดจากเงินสะสม</w:t>
      </w:r>
      <w:r w:rsidR="00EF5852">
        <w:rPr>
          <w:rFonts w:ascii="TH SarabunIT๙" w:hAnsi="TH SarabunIT๙" w:cs="TH SarabunIT๙"/>
          <w:sz w:val="32"/>
          <w:szCs w:val="32"/>
        </w:rPr>
        <w:t xml:space="preserve"> </w:t>
      </w:r>
      <w:r w:rsidR="00DC2B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C2B76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โครงการที่จ่ายขาดจากทุนสำรองเงินสะสม จำนวน 1 โครงการ 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>โครงการที่มีการเพิ่มเติม/ตั้งจ่ายรายการใหม่ จำนวน 6 โครงการ  และ</w:t>
      </w:r>
      <w:r w:rsidR="00AB5CD8">
        <w:rPr>
          <w:rFonts w:ascii="TH SarabunIT๙" w:hAnsi="TH SarabunIT๙" w:cs="TH SarabunIT๙" w:hint="cs"/>
          <w:sz w:val="32"/>
          <w:szCs w:val="32"/>
          <w:cs/>
        </w:rPr>
        <w:t>โครงการงบประมาณรายจ่ายคงเหลือ</w:t>
      </w:r>
      <w:r w:rsidR="00A55656">
        <w:rPr>
          <w:rFonts w:ascii="TH SarabunIT๙" w:hAnsi="TH SarabunIT๙" w:cs="TH SarabunIT๙"/>
          <w:sz w:val="32"/>
          <w:szCs w:val="32"/>
          <w:cs/>
        </w:rPr>
        <w:br/>
      </w:r>
      <w:r w:rsidR="00AB5CD8">
        <w:rPr>
          <w:rFonts w:ascii="TH SarabunIT๙" w:hAnsi="TH SarabunIT๙" w:cs="TH SarabunIT๙" w:hint="cs"/>
          <w:sz w:val="32"/>
          <w:szCs w:val="32"/>
          <w:cs/>
        </w:rPr>
        <w:t>ที่ยังไม่ได้ก่อหนี้ผูกพัน จำนวน 3 โครงการ  และ</w:t>
      </w:r>
      <w:r w:rsidR="00AA4715">
        <w:rPr>
          <w:rFonts w:ascii="TH SarabunIT๙" w:hAnsi="TH SarabunIT๙" w:cs="TH SarabunIT๙" w:hint="cs"/>
          <w:sz w:val="32"/>
          <w:szCs w:val="32"/>
          <w:cs/>
        </w:rPr>
        <w:t>รายละเอียดสรุปได้ดังนี้</w:t>
      </w:r>
    </w:p>
    <w:p w:rsidR="00F906D8" w:rsidRDefault="00C77773" w:rsidP="001671A7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สรุปภาพรวม</w:t>
      </w:r>
      <w:r w:rsidR="00EF58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0736">
        <w:rPr>
          <w:rFonts w:ascii="TH SarabunIT๙" w:hAnsi="TH SarabunIT๙" w:cs="TH SarabunIT๙"/>
          <w:sz w:val="32"/>
          <w:szCs w:val="32"/>
          <w:cs/>
        </w:rPr>
        <w:t>เทศบาลตำบลเพชรพะงัน  มีการใช้จ่ายงบประมาณในการดำเนินโครงการ</w:t>
      </w:r>
      <w:r w:rsidR="00EA2140" w:rsidRPr="00130736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br/>
        <w:t xml:space="preserve">                   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ab/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>พ.ศ.</w:t>
      </w:r>
      <w:r w:rsidRPr="00130736">
        <w:rPr>
          <w:rFonts w:ascii="TH SarabunIT๙" w:hAnsi="TH SarabunIT๙" w:cs="TH SarabunIT๙"/>
          <w:sz w:val="32"/>
          <w:szCs w:val="32"/>
          <w:cs/>
        </w:rPr>
        <w:t>25</w:t>
      </w:r>
      <w:r w:rsidR="00EF5852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4B38F2" w:rsidRPr="001307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ทั้งสิ้น </w:t>
      </w:r>
      <w:r w:rsidR="00230B82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 โครงการ เป็นเงิน </w:t>
      </w:r>
      <w:r w:rsidR="00A55656" w:rsidRPr="00A55656">
        <w:rPr>
          <w:rFonts w:ascii="TH SarabunIT๙" w:hAnsi="TH SarabunIT๙" w:cs="TH SarabunIT๙" w:hint="cs"/>
          <w:sz w:val="32"/>
          <w:szCs w:val="32"/>
          <w:cs/>
        </w:rPr>
        <w:t>26,003,674.48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>บาท</w:t>
      </w:r>
      <w:r w:rsidR="00F537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736">
        <w:rPr>
          <w:rFonts w:ascii="TH SarabunIT๙" w:hAnsi="TH SarabunIT๙" w:cs="TH SarabunIT๙"/>
          <w:sz w:val="32"/>
          <w:szCs w:val="32"/>
          <w:cs/>
        </w:rPr>
        <w:t xml:space="preserve">แบ่งได้ดังนี้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5"/>
        <w:gridCol w:w="1412"/>
        <w:gridCol w:w="2263"/>
        <w:gridCol w:w="1831"/>
      </w:tblGrid>
      <w:tr w:rsidR="00F906D8" w:rsidTr="00230B82">
        <w:tc>
          <w:tcPr>
            <w:tcW w:w="4185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2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63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831" w:type="dxa"/>
          </w:tcPr>
          <w:p w:rsidR="00F906D8" w:rsidRPr="00F906D8" w:rsidRDefault="00F906D8" w:rsidP="00F90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906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906D8" w:rsidTr="00230B82">
        <w:tc>
          <w:tcPr>
            <w:tcW w:w="4185" w:type="dxa"/>
          </w:tcPr>
          <w:p w:rsidR="00F906D8" w:rsidRDefault="00E97CB3" w:rsidP="005F11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F906D8"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โครงการตามเทศบัญญัติ</w:t>
            </w:r>
            <w:r w:rsidR="00230B82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 - </w:t>
            </w:r>
            <w:r w:rsidR="00230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โครงการที่ดำเนินการเอง </w:t>
            </w:r>
            <w:r w:rsidR="00230B82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- โครงการเงินอุดหนุนทั่วไป</w:t>
            </w:r>
            <w:r w:rsidR="00230B8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30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โครงการอุดหนุนหน่วยงานอื่นๆ </w:t>
            </w:r>
          </w:p>
        </w:tc>
        <w:tc>
          <w:tcPr>
            <w:tcW w:w="1412" w:type="dxa"/>
          </w:tcPr>
          <w:p w:rsidR="00F906D8" w:rsidRPr="00230B82" w:rsidRDefault="00230B82" w:rsidP="00BE75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B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BB7960" w:rsidRPr="00230B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230B82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230B82">
              <w:rPr>
                <w:rFonts w:ascii="TH SarabunIT๙" w:hAnsi="TH SarabunIT๙" w:cs="TH SarabunIT๙"/>
                <w:sz w:val="32"/>
                <w:szCs w:val="32"/>
              </w:rPr>
              <w:br/>
              <w:t>9</w:t>
            </w:r>
            <w:r w:rsidRPr="00230B82">
              <w:rPr>
                <w:rFonts w:ascii="TH SarabunIT๙" w:hAnsi="TH SarabunIT๙" w:cs="TH SarabunIT๙"/>
                <w:sz w:val="32"/>
                <w:szCs w:val="32"/>
              </w:rPr>
              <w:br/>
              <w:t>7</w:t>
            </w:r>
          </w:p>
        </w:tc>
        <w:tc>
          <w:tcPr>
            <w:tcW w:w="2263" w:type="dxa"/>
          </w:tcPr>
          <w:p w:rsidR="00F906D8" w:rsidRPr="00230B82" w:rsidRDefault="00392AEF" w:rsidP="00BE75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="000529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="000529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09.48</w:t>
            </w:r>
            <w:r w:rsidR="00230B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230B82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0529AF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794</w:t>
            </w:r>
            <w:r w:rsidR="00230B82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0529AF" w:rsidRPr="007F0887">
              <w:rPr>
                <w:rFonts w:ascii="TH SarabunIT๙" w:hAnsi="TH SarabunIT๙" w:cs="TH SarabunIT๙"/>
                <w:sz w:val="32"/>
                <w:szCs w:val="32"/>
              </w:rPr>
              <w:t>869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.20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br/>
              <w:t>8</w:t>
            </w:r>
            <w:r w:rsidR="00230B82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644</w:t>
            </w:r>
            <w:r w:rsidR="00230B82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540</w:t>
            </w:r>
            <w:r w:rsidR="0058482F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br/>
              <w:t>280</w:t>
            </w:r>
            <w:r w:rsidR="00230B82" w:rsidRP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230B82" w:rsidRPr="007F0887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  <w:r w:rsidRPr="007F088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831" w:type="dxa"/>
          </w:tcPr>
          <w:p w:rsidR="00F906D8" w:rsidRPr="00230B82" w:rsidRDefault="00942077" w:rsidP="005848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79.</w:t>
            </w:r>
            <w:r w:rsidR="000529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68</w:t>
            </w:r>
            <w:r w:rsidR="00010D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58482F" w:rsidRPr="007F0887">
              <w:rPr>
                <w:rFonts w:ascii="TH SarabunIT๙" w:hAnsi="TH SarabunIT๙" w:cs="TH SarabunIT๙"/>
                <w:sz w:val="32"/>
                <w:szCs w:val="32"/>
              </w:rPr>
              <w:t>45.36</w:t>
            </w:r>
            <w:r w:rsidR="0058482F" w:rsidRPr="007F0887">
              <w:rPr>
                <w:rFonts w:ascii="TH SarabunIT๙" w:hAnsi="TH SarabunIT๙" w:cs="TH SarabunIT๙"/>
                <w:sz w:val="32"/>
                <w:szCs w:val="32"/>
              </w:rPr>
              <w:br/>
              <w:t>33.24</w:t>
            </w:r>
            <w:r w:rsidR="0058482F" w:rsidRPr="007F0887">
              <w:rPr>
                <w:rFonts w:ascii="TH SarabunIT๙" w:hAnsi="TH SarabunIT๙" w:cs="TH SarabunIT๙"/>
                <w:sz w:val="32"/>
                <w:szCs w:val="32"/>
              </w:rPr>
              <w:br/>
              <w:t>1.08</w:t>
            </w:r>
          </w:p>
        </w:tc>
      </w:tr>
      <w:tr w:rsidR="00E97CB3" w:rsidTr="00230B82">
        <w:trPr>
          <w:trHeight w:val="435"/>
        </w:trPr>
        <w:tc>
          <w:tcPr>
            <w:tcW w:w="4185" w:type="dxa"/>
          </w:tcPr>
          <w:p w:rsidR="00E97CB3" w:rsidRDefault="00230B82" w:rsidP="004311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97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E97CB3" w:rsidRPr="0013073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โครงการที่จ่ายจากเงินอุดหนุน</w:t>
            </w:r>
            <w:r w:rsidR="00E97CB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เฉพาะกิจ</w:t>
            </w:r>
          </w:p>
        </w:tc>
        <w:tc>
          <w:tcPr>
            <w:tcW w:w="1412" w:type="dxa"/>
          </w:tcPr>
          <w:p w:rsidR="00E97CB3" w:rsidRDefault="00E97CB3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5B73">
              <w:rPr>
                <w:rFonts w:ascii="TH SarabunIT๙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2263" w:type="dxa"/>
          </w:tcPr>
          <w:p w:rsidR="00E97CB3" w:rsidRDefault="00230B82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1,851,132.00</w:t>
            </w:r>
          </w:p>
        </w:tc>
        <w:tc>
          <w:tcPr>
            <w:tcW w:w="1831" w:type="dxa"/>
          </w:tcPr>
          <w:p w:rsidR="00E97CB3" w:rsidRDefault="00942077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</w:t>
            </w:r>
            <w:r w:rsidR="00052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E97CB3" w:rsidTr="00230B82">
        <w:trPr>
          <w:trHeight w:val="435"/>
        </w:trPr>
        <w:tc>
          <w:tcPr>
            <w:tcW w:w="4185" w:type="dxa"/>
          </w:tcPr>
          <w:p w:rsidR="00E97CB3" w:rsidRDefault="00230B82" w:rsidP="004311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97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โครงการที่จ่ายขาดจากเงินสะสม</w:t>
            </w:r>
          </w:p>
        </w:tc>
        <w:tc>
          <w:tcPr>
            <w:tcW w:w="1412" w:type="dxa"/>
          </w:tcPr>
          <w:p w:rsidR="00E97CB3" w:rsidRDefault="009A5CCE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04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2263" w:type="dxa"/>
          </w:tcPr>
          <w:p w:rsidR="00E97CB3" w:rsidRDefault="009A5CCE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622,638.53</w:t>
            </w:r>
          </w:p>
        </w:tc>
        <w:tc>
          <w:tcPr>
            <w:tcW w:w="1831" w:type="dxa"/>
          </w:tcPr>
          <w:p w:rsidR="00E97CB3" w:rsidRDefault="00942077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052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  <w:tr w:rsidR="00E97CB3" w:rsidTr="00230B82">
        <w:trPr>
          <w:trHeight w:val="435"/>
        </w:trPr>
        <w:tc>
          <w:tcPr>
            <w:tcW w:w="4185" w:type="dxa"/>
          </w:tcPr>
          <w:p w:rsidR="00E97CB3" w:rsidRDefault="00230B82" w:rsidP="009A5C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E97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9A5C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โครงการที่จ่ายขาดจากทุนสำรองเงินสะสม </w:t>
            </w:r>
          </w:p>
        </w:tc>
        <w:tc>
          <w:tcPr>
            <w:tcW w:w="1412" w:type="dxa"/>
          </w:tcPr>
          <w:p w:rsidR="00E97CB3" w:rsidRDefault="009A5CCE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04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2263" w:type="dxa"/>
          </w:tcPr>
          <w:p w:rsidR="00E97CB3" w:rsidRDefault="00E97CB3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1,799,724.47</w:t>
            </w:r>
          </w:p>
        </w:tc>
        <w:tc>
          <w:tcPr>
            <w:tcW w:w="1831" w:type="dxa"/>
          </w:tcPr>
          <w:p w:rsidR="00E97CB3" w:rsidRDefault="00942077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</w:t>
            </w:r>
            <w:r w:rsidR="000529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B5CD8" w:rsidTr="00230B82">
        <w:trPr>
          <w:trHeight w:val="435"/>
        </w:trPr>
        <w:tc>
          <w:tcPr>
            <w:tcW w:w="4185" w:type="dxa"/>
          </w:tcPr>
          <w:p w:rsidR="00AB5CD8" w:rsidRDefault="00AB5CD8" w:rsidP="00CE1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โครงการที่มีการเพิ่มเติม/ตั้งจ่ายรายการใหม่ </w:t>
            </w:r>
          </w:p>
        </w:tc>
        <w:tc>
          <w:tcPr>
            <w:tcW w:w="1412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6*</w:t>
            </w:r>
          </w:p>
        </w:tc>
        <w:tc>
          <w:tcPr>
            <w:tcW w:w="2263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265,770.00</w:t>
            </w:r>
          </w:p>
        </w:tc>
        <w:tc>
          <w:tcPr>
            <w:tcW w:w="1831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1.02</w:t>
            </w:r>
          </w:p>
        </w:tc>
      </w:tr>
      <w:tr w:rsidR="00AB5CD8" w:rsidTr="00230B82">
        <w:trPr>
          <w:trHeight w:val="435"/>
        </w:trPr>
        <w:tc>
          <w:tcPr>
            <w:tcW w:w="4185" w:type="dxa"/>
          </w:tcPr>
          <w:p w:rsidR="00AB5CD8" w:rsidRDefault="00AB5CD8" w:rsidP="009A5C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โครงการงบประมาณรายจ่ายคงเหลือ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 xml:space="preserve">    ที่ยังไม่ได้ก่อหนี้ผูกพัน </w:t>
            </w:r>
          </w:p>
        </w:tc>
        <w:tc>
          <w:tcPr>
            <w:tcW w:w="1412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F08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2263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745,000.00</w:t>
            </w:r>
          </w:p>
        </w:tc>
        <w:tc>
          <w:tcPr>
            <w:tcW w:w="1831" w:type="dxa"/>
          </w:tcPr>
          <w:p w:rsidR="00AB5CD8" w:rsidRDefault="00AB5CD8" w:rsidP="00BE754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2.86</w:t>
            </w:r>
          </w:p>
        </w:tc>
      </w:tr>
      <w:tr w:rsidR="00AB5CD8" w:rsidTr="00230B82">
        <w:trPr>
          <w:trHeight w:val="435"/>
        </w:trPr>
        <w:tc>
          <w:tcPr>
            <w:tcW w:w="4185" w:type="dxa"/>
          </w:tcPr>
          <w:p w:rsidR="00AB5CD8" w:rsidRPr="009B3353" w:rsidRDefault="00AB5CD8" w:rsidP="00D22B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33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:rsidR="00AB5CD8" w:rsidRPr="009B3353" w:rsidRDefault="004A746B" w:rsidP="00BE75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2263" w:type="dxa"/>
          </w:tcPr>
          <w:p w:rsidR="00AB5CD8" w:rsidRPr="009B3353" w:rsidRDefault="00AB5CD8" w:rsidP="00BE75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26,003,674.48</w:t>
            </w:r>
          </w:p>
        </w:tc>
        <w:tc>
          <w:tcPr>
            <w:tcW w:w="1831" w:type="dxa"/>
          </w:tcPr>
          <w:p w:rsidR="00AB5CD8" w:rsidRPr="009B3353" w:rsidRDefault="00AB5CD8" w:rsidP="00BE75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01395A" w:rsidRPr="009A691C" w:rsidRDefault="0001395A" w:rsidP="00652C34">
      <w:pPr>
        <w:spacing w:before="240" w:after="240" w:line="240" w:lineRule="auto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หมายเหตุ</w:t>
      </w:r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1. </w:t>
      </w:r>
      <w:r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โครงกา</w:t>
      </w:r>
      <w:r w:rsidR="004660C2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ร</w:t>
      </w:r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ก่อสร้างศูนย์พัฒนาเด็กเล็กโรงเรียนบ้าน</w:t>
      </w:r>
      <w:proofErr w:type="spellStart"/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โฉลกห</w:t>
      </w:r>
      <w:proofErr w:type="spellEnd"/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ลำ และโครงกา</w:t>
      </w:r>
      <w:r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ร</w:t>
      </w:r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ปรับปรุงซ่อมแซมถนน</w:t>
      </w:r>
      <w:r w:rsidR="00F6703C" w:rsidRPr="009A691C">
        <w:rPr>
          <w:rFonts w:ascii="TH SarabunIT๙" w:hAnsi="TH SarabunIT๙" w:cs="TH SarabunIT๙"/>
          <w:i/>
          <w:iCs/>
          <w:sz w:val="32"/>
          <w:szCs w:val="32"/>
          <w:cs/>
        </w:rPr>
        <w:br/>
      </w:r>
      <w:r w:rsidR="00F6703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F6703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 xml:space="preserve"> 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ในเขต</w:t>
      </w:r>
      <w:r w:rsidR="00F6703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พื้นที่</w:t>
      </w:r>
      <w:r w:rsidR="00125583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เทศบาลตำบลเพชรพะงัน </w:t>
      </w:r>
      <w:r w:rsidR="00D01BCA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และครุภัณฑ์การเกษตร </w:t>
      </w:r>
      <w:r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>เป็นโครงการเดียวกันไม่นับซ้ำ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br/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 xml:space="preserve"> </w:t>
      </w:r>
      <w:r w:rsidR="009A691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2. 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โครงการก่อสร้างศูนย์พัฒนาเด็กเล็กโรงเรียนบ้าน</w:t>
      </w:r>
      <w:proofErr w:type="spellStart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โฉลกห</w:t>
      </w:r>
      <w:proofErr w:type="spellEnd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ลำ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และกิจกรรม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ชาวเกาะพะงัน ร่วมใจ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br/>
        <w:t xml:space="preserve">         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 xml:space="preserve">     </w:t>
      </w:r>
      <w:r w:rsidR="009A691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9A691C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แสดง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ความอาลัย และถวายพระราชกุศล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แด่พระบาทสมเด็จพระ</w:t>
      </w:r>
      <w:proofErr w:type="spellStart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ปรมินท</w:t>
      </w:r>
      <w:proofErr w:type="spellEnd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รมหาภูมิพลอ</w:t>
      </w:r>
      <w:proofErr w:type="spellStart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ดุย</w:t>
      </w:r>
      <w:proofErr w:type="spellEnd"/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เดช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br/>
        <w:t xml:space="preserve"> 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  <w:t xml:space="preserve">     </w:t>
      </w:r>
      <w:r w:rsidR="009A691C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ไม่ปรากฏไว้ในแผนพัฒนาสามปี (พ.ศ.2560 </w:t>
      </w:r>
      <w:r w:rsidR="00E70C66" w:rsidRPr="009A691C">
        <w:rPr>
          <w:rFonts w:ascii="TH SarabunIT๙" w:hAnsi="TH SarabunIT๙" w:cs="TH SarabunIT๙"/>
          <w:i/>
          <w:iCs/>
          <w:sz w:val="32"/>
          <w:szCs w:val="32"/>
          <w:cs/>
        </w:rPr>
        <w:t>–</w:t>
      </w:r>
      <w:r w:rsidR="00E70C66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2562)</w:t>
      </w:r>
      <w:r w:rsidR="004A746B" w:rsidRPr="009A691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จึงไม่นำมานับรวม </w:t>
      </w:r>
    </w:p>
    <w:p w:rsidR="00995CD9" w:rsidRDefault="00F71CDA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แผนภูมิ</w:t>
      </w:r>
      <w:r w:rsidR="00CD0FA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วงกลม</w:t>
      </w:r>
      <w:r w:rsidR="00C165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แสดงผล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>การสรุปโครงการปีงบประมาณ พ.ศ.25</w:t>
      </w:r>
      <w:r w:rsidR="00AD0ABB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="00A10F31" w:rsidRPr="001307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ของเทศบาลตำบลเพชรพะงัน</w:t>
      </w:r>
    </w:p>
    <w:p w:rsidR="00EF20B1" w:rsidRPr="00130736" w:rsidRDefault="00B8793F" w:rsidP="00A10F31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pict>
          <v:shape id="_x0000_s1057" type="#_x0000_t202" style="position:absolute;left:0;text-align:left;margin-left:69pt;margin-top:5.75pt;width:309.75pt;height:34.5pt;z-index:251683840">
            <v:textbox>
              <w:txbxContent>
                <w:p w:rsidR="00566DCD" w:rsidRPr="007749CC" w:rsidRDefault="00566DCD" w:rsidP="007749CC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สรุปโครงการ</w:t>
                  </w:r>
                  <w:r w:rsidRPr="007749C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ประจำปีงบประมาณ พ.ศ.2560 (รอบเดือนตุลาคม)</w:t>
                  </w:r>
                </w:p>
              </w:txbxContent>
            </v:textbox>
          </v:shape>
        </w:pict>
      </w:r>
      <w:r w:rsidR="00055940">
        <w:rPr>
          <w:noProof/>
        </w:rPr>
        <w:drawing>
          <wp:inline distT="0" distB="0" distL="0" distR="0" wp14:anchorId="053A99B4" wp14:editId="342742EB">
            <wp:extent cx="5715000" cy="28384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10F31" w:rsidRPr="00130736" w:rsidRDefault="00A10F31" w:rsidP="00261DFB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2DD" w:rsidRPr="0025503B" w:rsidRDefault="00B8793F" w:rsidP="00A442D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46" type="#_x0000_t202" style="position:absolute;margin-left:31.5pt;margin-top:-20.5pt;width:449.25pt;height:78.4pt;z-index:251677696">
            <v:shadow on="t" opacity=".5" offset="-6pt,-6pt"/>
            <v:textbox>
              <w:txbxContent>
                <w:p w:rsidR="00566DCD" w:rsidRPr="00A33FE0" w:rsidRDefault="00566DCD" w:rsidP="00A442DD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  <w:cs/>
                    </w:rPr>
                  </w:pPr>
                  <w:r w:rsidRPr="00A33FE0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 xml:space="preserve">ส่วนที่ 5 </w:t>
                  </w:r>
                  <w:r w:rsidRPr="00A33FE0"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br/>
                    <w:t>ปัญหาและอุปสรรคในการพัฒนาและข้อเสนอแนะ</w:t>
                  </w:r>
                </w:p>
              </w:txbxContent>
            </v:textbox>
          </v:shape>
        </w:pict>
      </w:r>
    </w:p>
    <w:p w:rsidR="00A442DD" w:rsidRPr="0025503B" w:rsidRDefault="00A442DD" w:rsidP="00A442DD">
      <w:pPr>
        <w:rPr>
          <w:rFonts w:ascii="TH SarabunIT๙" w:hAnsi="TH SarabunIT๙" w:cs="TH SarabunIT๙"/>
        </w:rPr>
      </w:pPr>
    </w:p>
    <w:p w:rsidR="00A55656" w:rsidRPr="0025503B" w:rsidRDefault="00A55656" w:rsidP="00A442DD">
      <w:pPr>
        <w:rPr>
          <w:rFonts w:ascii="TH SarabunIT๙" w:hAnsi="TH SarabunIT๙" w:cs="TH SarabunIT๙"/>
        </w:rPr>
      </w:pPr>
    </w:p>
    <w:p w:rsidR="00A442DD" w:rsidRPr="00582793" w:rsidRDefault="00A442DD" w:rsidP="00A26D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82793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A442DD" w:rsidRPr="00A442DD" w:rsidRDefault="00A26D12" w:rsidP="005E2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1. จำนวนงบประมาณไม่เพียงพอในการดำเนินงานด้านโครงสร้างพื้นฐาน  เนื่องจากบางโครงการต้องใช้</w:t>
      </w:r>
      <w:r w:rsidR="005E2177">
        <w:rPr>
          <w:rFonts w:ascii="TH SarabunIT๙" w:hAnsi="TH SarabunIT๙" w:cs="TH SarabunIT๙"/>
          <w:sz w:val="32"/>
          <w:szCs w:val="32"/>
          <w:cs/>
        </w:rPr>
        <w:br/>
      </w:r>
      <w:r w:rsidR="005E217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งบประมาณจำนวนมากในการดำเนินโครงการ</w:t>
      </w:r>
    </w:p>
    <w:p w:rsidR="00A442DD" w:rsidRDefault="005E2177" w:rsidP="005E21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2. ขาดบุคลากรที่มีความรู้ความสามารถ</w:t>
      </w:r>
      <w:r w:rsidR="00FE28F1">
        <w:rPr>
          <w:rFonts w:ascii="TH SarabunIT๙" w:hAnsi="TH SarabunIT๙" w:cs="TH SarabunIT๙" w:hint="cs"/>
          <w:sz w:val="32"/>
          <w:szCs w:val="32"/>
          <w:cs/>
        </w:rPr>
        <w:t xml:space="preserve">หลายด้าน เช่น </w:t>
      </w:r>
      <w:r w:rsidR="00E939EB">
        <w:rPr>
          <w:rFonts w:ascii="TH SarabunIT๙" w:hAnsi="TH SarabunIT๙" w:cs="TH SarabunIT๙" w:hint="cs"/>
          <w:sz w:val="32"/>
          <w:szCs w:val="32"/>
          <w:cs/>
        </w:rPr>
        <w:t xml:space="preserve">นายช่างเขียนแบบ พยาบาลวิชาชีพ </w:t>
      </w:r>
      <w:proofErr w:type="spellStart"/>
      <w:r w:rsidR="00E939EB">
        <w:rPr>
          <w:rFonts w:ascii="TH SarabunIT๙" w:hAnsi="TH SarabunIT๙" w:cs="TH SarabunIT๙" w:hint="cs"/>
          <w:sz w:val="32"/>
          <w:szCs w:val="32"/>
          <w:cs/>
        </w:rPr>
        <w:t>ทั</w:t>
      </w:r>
      <w:r w:rsidR="001876F8">
        <w:rPr>
          <w:rFonts w:ascii="TH SarabunIT๙" w:hAnsi="TH SarabunIT๙" w:cs="TH SarabunIT๙" w:hint="cs"/>
          <w:sz w:val="32"/>
          <w:szCs w:val="32"/>
          <w:cs/>
        </w:rPr>
        <w:t>นต</w:t>
      </w:r>
      <w:proofErr w:type="spellEnd"/>
      <w:r w:rsidR="00E939EB">
        <w:rPr>
          <w:rFonts w:ascii="TH SarabunIT๙" w:hAnsi="TH SarabunIT๙" w:cs="TH SarabunIT๙" w:hint="cs"/>
          <w:sz w:val="32"/>
          <w:szCs w:val="32"/>
          <w:cs/>
        </w:rPr>
        <w:t xml:space="preserve">แพทย์ </w:t>
      </w:r>
      <w:r w:rsidR="00FE28F1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3. ขาดความร่วมมือจากภาคประชาชน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การจัดเวทีประชาคม และกิจกรรม/โครงการต่างๆ และ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3C4631" w:rsidRPr="000E79FB">
        <w:rPr>
          <w:rFonts w:ascii="TH SarabunIT๙" w:hAnsi="TH SarabunIT๙" w:cs="TH SarabunIT๙"/>
          <w:sz w:val="32"/>
          <w:szCs w:val="32"/>
          <w:cs/>
        </w:rPr>
        <w:t>ขาดความรู้ ความ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>เข้าใจและ</w:t>
      </w:r>
      <w:r w:rsidR="003C4631" w:rsidRPr="000E79FB">
        <w:rPr>
          <w:rFonts w:ascii="TH SarabunIT๙" w:hAnsi="TH SarabunIT๙" w:cs="TH SarabunIT๙"/>
          <w:sz w:val="32"/>
          <w:szCs w:val="32"/>
          <w:cs/>
        </w:rPr>
        <w:t>สนใจในการมีส่วนร่วมเพื่อเสนอแผนงาน/โครงการ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93">
        <w:rPr>
          <w:rFonts w:ascii="TH SarabunIT๙" w:hAnsi="TH SarabunIT๙" w:cs="TH SarabunIT๙"/>
          <w:sz w:val="32"/>
          <w:szCs w:val="32"/>
          <w:cs/>
        </w:rPr>
        <w:t>และ</w:t>
      </w:r>
      <w:r w:rsidR="0075316D">
        <w:rPr>
          <w:rFonts w:ascii="TH SarabunIT๙" w:hAnsi="TH SarabunIT๙" w:cs="TH SarabunIT๙"/>
          <w:sz w:val="32"/>
          <w:szCs w:val="32"/>
          <w:cs/>
        </w:rPr>
        <w:br/>
      </w:r>
      <w:r w:rsidR="0075316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หลัก</w:t>
      </w:r>
      <w:r w:rsidR="00582793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br/>
      </w:r>
      <w:r w:rsidR="00A442DD" w:rsidRPr="00A442D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42DD" w:rsidRPr="00A442DD">
        <w:rPr>
          <w:rFonts w:ascii="TH SarabunIT๙" w:hAnsi="TH SarabunIT๙" w:cs="TH SarabunIT๙"/>
          <w:sz w:val="32"/>
          <w:szCs w:val="32"/>
        </w:rPr>
        <w:t xml:space="preserve">.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ปัญหาที่เกิดจากภัยธรรมชาติที่ไม่สามารถควบคุมได้ ทำให้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เทศบาลตำบลเพชรพะงันมีภาระค่าใช้จ่าย</w:t>
      </w:r>
      <w:r w:rsidR="00062AD0">
        <w:rPr>
          <w:rFonts w:ascii="TH SarabunIT๙" w:hAnsi="TH SarabunIT๙" w:cs="TH SarabunIT๙"/>
          <w:sz w:val="32"/>
          <w:szCs w:val="32"/>
          <w:cs/>
        </w:rPr>
        <w:br/>
      </w:r>
      <w:r w:rsidR="00062A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ที่เพิ่มขึ้นในการปรับปรุงซ่อมแซม เช่น ถนนลูกรังในเขตพื้นที่</w:t>
      </w:r>
      <w:r w:rsidR="00D04446"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</w:t>
      </w:r>
      <w:r w:rsidR="00062A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E28F1" w:rsidRPr="00582793" w:rsidRDefault="00FE28F1" w:rsidP="00F5305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ระเบียบ กฎหมาย ที่มีผลบังคับใช้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เทศบาลตำบลเพชรพะงันต้องยึดถือและปฏิบัติ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>ส่งผลให้บาง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โครงการต้องดำเนินการตามระเบียบ ทำให้เกิดความล่าช้า ส่งผลให้ประชาชนไม่เข้าใจและมีข้อข้องใจ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กับการปฏิบัติงานของเทศบาลตำบลเพชรพะงัน </w:t>
      </w:r>
    </w:p>
    <w:p w:rsidR="00A442DD" w:rsidRPr="00A442DD" w:rsidRDefault="00A442DD" w:rsidP="0058279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42D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1. นำโครงการที่เกินขีดความสามารถของเทศบาลตำบลเพชรพะงัน ไปประสานกับหน่วยงานที่เกี่ยวข้อง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เพื่อขอรับการสนับสนุนงบประมาณในการดำเนินการต่อไป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2. พัฒนาและส่งเสริมความรู้ให้กับบุคลากร เช่น ฝึกอบรมในหลักสูตรต่าง ๆ อันจะเป็นประโยชน์ในการ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ปฏิบัติงานของเทศบาลตำบลเพชรพะงัน </w:t>
      </w:r>
    </w:p>
    <w:p w:rsidR="00A442DD" w:rsidRPr="00A442DD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3. ประชาสัมพันธ์ข้อมูลข่าวสารของเทศบาลตำบลเพชรพะงัน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D04446">
        <w:rPr>
          <w:rFonts w:ascii="TH SarabunIT๙" w:hAnsi="TH SarabunIT๙" w:cs="TH SarabunIT๙" w:hint="cs"/>
          <w:sz w:val="32"/>
          <w:szCs w:val="32"/>
          <w:cs/>
        </w:rPr>
        <w:t xml:space="preserve">และทั่วถึง </w:t>
      </w:r>
      <w:r w:rsidR="00A442DD" w:rsidRPr="00A442D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4631" w:rsidRDefault="00582793" w:rsidP="003C46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EF2F03" w:rsidRPr="008431A6">
        <w:rPr>
          <w:rFonts w:ascii="TH SarabunIT๙" w:hAnsi="TH SarabunIT๙" w:cs="TH SarabunIT๙"/>
          <w:sz w:val="32"/>
          <w:szCs w:val="32"/>
          <w:cs/>
        </w:rPr>
        <w:t>ควรนำปัญหาและความเดือดร้อนของประชาชนมาปรึกษาหาทางแก้ไข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และชี้แจงให้ประชาชนทราบ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</w:t>
      </w:r>
      <w:r w:rsidR="00A442DD" w:rsidRPr="00A442DD">
        <w:rPr>
          <w:rFonts w:ascii="TH SarabunIT๙" w:hAnsi="TH SarabunIT๙" w:cs="TH SarabunIT๙"/>
          <w:sz w:val="32"/>
          <w:szCs w:val="32"/>
          <w:cs/>
        </w:rPr>
        <w:t>หรือทำการซักซ้อมทำความเข้าใจของกระบวนการทำงานร่วมกัน ระหว่างหน่วยงานและผู้นำชุมชน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br/>
        <w:t xml:space="preserve">  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E4859">
        <w:rPr>
          <w:rFonts w:ascii="TH SarabunIT๙" w:hAnsi="TH SarabunIT๙" w:cs="TH SarabunIT๙"/>
          <w:sz w:val="32"/>
          <w:szCs w:val="32"/>
        </w:rPr>
        <w:t xml:space="preserve"> </w:t>
      </w:r>
      <w:r w:rsidR="008E4859">
        <w:rPr>
          <w:rFonts w:ascii="TH SarabunIT๙" w:hAnsi="TH SarabunIT๙" w:cs="TH SarabunIT๙" w:hint="cs"/>
          <w:sz w:val="32"/>
          <w:szCs w:val="32"/>
          <w:cs/>
        </w:rPr>
        <w:t>คณะกรรมการชุมชน</w:t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  <w:r w:rsidR="003C4631">
        <w:rPr>
          <w:rFonts w:ascii="TH SarabunIT๙" w:hAnsi="TH SarabunIT๙" w:cs="TH SarabunIT๙"/>
          <w:sz w:val="32"/>
          <w:szCs w:val="32"/>
          <w:cs/>
        </w:rPr>
        <w:br/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>. ควบคุมและเฝ้าระวังปัญหายาเสพติด ลักเล็กขโมยน้อย เพื่อความปลอดภัยในชีวิตและทรัพย์สิน</w:t>
      </w:r>
      <w:r w:rsidR="003C4631">
        <w:rPr>
          <w:rFonts w:ascii="TH SarabunIT๙" w:hAnsi="TH SarabunIT๙" w:cs="TH SarabunIT๙"/>
          <w:sz w:val="32"/>
          <w:szCs w:val="32"/>
          <w:cs/>
        </w:rPr>
        <w:br/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4631"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ของประชาชนและนักท่องเที่ยว </w:t>
      </w:r>
    </w:p>
    <w:p w:rsidR="00081F72" w:rsidRDefault="003C4631" w:rsidP="0076649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2F0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พัฒนาด้านการท่องเที่ยว เพื่อดึงดูดนักท่องเที่ยวให้เข้ามาท่องเที่ยวในเขตเทศบาลตำบลเพชรพะงัน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เพื่อเป็นการกระตุ้นเศรษฐกิจ และสร้างงานสร้างรายได้ให้กับประชาชน และกิจกรรมที่ส่งเสริม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การท่องเที่ยว </w:t>
      </w:r>
      <w:r w:rsidR="00A55656">
        <w:rPr>
          <w:rFonts w:ascii="TH SarabunIT๙" w:hAnsi="TH SarabunIT๙" w:cs="TH SarabunIT๙"/>
          <w:sz w:val="32"/>
          <w:szCs w:val="32"/>
          <w:cs/>
        </w:rPr>
        <w:br/>
      </w:r>
      <w:r w:rsidR="00A556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ab/>
        <w:t>7. ควรให้ชาวต่างชาติเข้ามาลงทุนในอำเภอเกาะพะงันให้น้อยลง</w:t>
      </w:r>
      <w:r w:rsidR="003C49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656">
        <w:rPr>
          <w:rFonts w:ascii="TH SarabunIT๙" w:hAnsi="TH SarabunIT๙" w:cs="TH SarabunIT๙"/>
          <w:sz w:val="32"/>
          <w:szCs w:val="32"/>
          <w:cs/>
        </w:rPr>
        <w:br/>
      </w:r>
      <w:r w:rsidR="00A556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5656"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A56A03">
        <w:rPr>
          <w:rFonts w:ascii="TH SarabunIT๙" w:hAnsi="TH SarabunIT๙" w:cs="TH SarabunIT๙" w:hint="cs"/>
          <w:sz w:val="32"/>
          <w:szCs w:val="32"/>
          <w:cs/>
        </w:rPr>
        <w:t>เพื่อความเป็นระเบียบและความปลอดภัยแก่ผู้ใช้รถใช้ถนน ควรมีการจัดการสิ่งปลูกสร้างที่รุกล้ำ</w:t>
      </w:r>
      <w:r w:rsidR="00A56A03">
        <w:rPr>
          <w:rFonts w:ascii="TH SarabunIT๙" w:hAnsi="TH SarabunIT๙" w:cs="TH SarabunIT๙"/>
          <w:sz w:val="32"/>
          <w:szCs w:val="32"/>
          <w:cs/>
        </w:rPr>
        <w:br/>
      </w:r>
      <w:r w:rsidR="00A56A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56A03">
        <w:rPr>
          <w:rFonts w:ascii="TH SarabunIT๙" w:hAnsi="TH SarabunIT๙" w:cs="TH SarabunIT๙" w:hint="cs"/>
          <w:sz w:val="32"/>
          <w:szCs w:val="32"/>
          <w:cs/>
        </w:rPr>
        <w:tab/>
        <w:t xml:space="preserve">    แนวเขตถนน อย่างจริงจัง</w:t>
      </w:r>
      <w:r w:rsidR="00A56A03">
        <w:rPr>
          <w:rFonts w:ascii="TH SarabunIT๙" w:hAnsi="TH SarabunIT๙" w:cs="TH SarabunIT๙"/>
          <w:sz w:val="32"/>
          <w:szCs w:val="32"/>
          <w:cs/>
        </w:rPr>
        <w:br/>
      </w:r>
      <w:r w:rsidR="00A56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6A03">
        <w:rPr>
          <w:rFonts w:ascii="TH SarabunIT๙" w:hAnsi="TH SarabunIT๙" w:cs="TH SarabunIT๙" w:hint="cs"/>
          <w:sz w:val="32"/>
          <w:szCs w:val="32"/>
          <w:cs/>
        </w:rPr>
        <w:tab/>
        <w:t>9. ต้องการให้มีการพัฒนาด้านการศึกษา ด้านสุขภาพอนามัย และโรงพยาบาล ให้เทียบเท่าจังหวัด</w:t>
      </w:r>
      <w:r w:rsidR="00A56A03">
        <w:rPr>
          <w:rFonts w:ascii="TH SarabunIT๙" w:hAnsi="TH SarabunIT๙" w:cs="TH SarabunIT๙"/>
          <w:sz w:val="32"/>
          <w:szCs w:val="32"/>
          <w:cs/>
        </w:rPr>
        <w:br/>
      </w:r>
      <w:r w:rsidR="00A56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6A03"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="003C4966">
        <w:rPr>
          <w:rFonts w:ascii="TH SarabunIT๙" w:hAnsi="TH SarabunIT๙" w:cs="TH SarabunIT๙" w:hint="cs"/>
          <w:sz w:val="32"/>
          <w:szCs w:val="32"/>
          <w:cs/>
        </w:rPr>
        <w:t>ควรมีการกระจายงบประมาณโครงการพัฒนาให้แก่ทุกชุมชน</w:t>
      </w:r>
      <w:r w:rsidR="00A56A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966">
        <w:rPr>
          <w:rFonts w:ascii="TH SarabunIT๙" w:hAnsi="TH SarabunIT๙" w:cs="TH SarabunIT๙" w:hint="cs"/>
          <w:sz w:val="32"/>
          <w:szCs w:val="32"/>
          <w:cs/>
        </w:rPr>
        <w:t xml:space="preserve">อย่างเท่าเทียบกัน </w:t>
      </w:r>
      <w:r w:rsidR="00E70F16">
        <w:rPr>
          <w:rFonts w:ascii="TH SarabunIT๙" w:hAnsi="TH SarabunIT๙" w:cs="TH SarabunIT๙" w:hint="cs"/>
          <w:sz w:val="32"/>
          <w:szCs w:val="32"/>
          <w:cs/>
        </w:rPr>
        <w:t>และประชาชน</w:t>
      </w:r>
      <w:r w:rsidR="00E70F16">
        <w:rPr>
          <w:rFonts w:ascii="TH SarabunIT๙" w:hAnsi="TH SarabunIT๙" w:cs="TH SarabunIT๙"/>
          <w:sz w:val="32"/>
          <w:szCs w:val="32"/>
          <w:cs/>
        </w:rPr>
        <w:br/>
      </w:r>
      <w:r w:rsidR="00E70F1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70F1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ส่วนใหญ่ได้รับผลประโยชน์ร่วมกัน </w:t>
      </w:r>
    </w:p>
    <w:p w:rsidR="0075316D" w:rsidRDefault="003C4966" w:rsidP="0076649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442DD" w:rsidRPr="00766499" w:rsidRDefault="00766499" w:rsidP="00766499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6649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ข้อเสนอแนะจากคณะกรรมการติดตามและประเมินผลแผนพัฒนา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66499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2947A1">
        <w:rPr>
          <w:rFonts w:ascii="TH SarabunIT๙" w:hAnsi="TH SarabunIT๙" w:cs="TH SarabunIT๙" w:hint="cs"/>
          <w:sz w:val="32"/>
          <w:szCs w:val="32"/>
          <w:cs/>
        </w:rPr>
        <w:t>ด้านบริหารจัดการการท่องเที่ยว โครงการ/กิจกรรมไม่มี ซึ่งไม่ตอบสนอง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>และบรรลุ</w:t>
      </w:r>
      <w:r w:rsidR="002947A1">
        <w:rPr>
          <w:rFonts w:ascii="TH SarabunIT๙" w:hAnsi="TH SarabunIT๙" w:cs="TH SarabunIT๙" w:hint="cs"/>
          <w:sz w:val="32"/>
          <w:szCs w:val="32"/>
          <w:cs/>
        </w:rPr>
        <w:t>วิสัยทัศน์ของ</w:t>
      </w:r>
      <w:r w:rsidR="009B500E">
        <w:rPr>
          <w:rFonts w:ascii="TH SarabunIT๙" w:hAnsi="TH SarabunIT๙" w:cs="TH SarabunIT๙"/>
          <w:sz w:val="32"/>
          <w:szCs w:val="32"/>
          <w:cs/>
        </w:rPr>
        <w:br/>
      </w:r>
      <w:r w:rsidR="002947A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เทศบาลตำบลเพชรพะงัน 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 xml:space="preserve">ที่เน้นการท่องเที่ยวยั่งยืน </w:t>
      </w:r>
      <w:r w:rsidR="005876A7">
        <w:rPr>
          <w:rFonts w:ascii="TH SarabunIT๙" w:hAnsi="TH SarabunIT๙" w:cs="TH SarabunIT๙"/>
          <w:sz w:val="32"/>
          <w:szCs w:val="32"/>
          <w:cs/>
        </w:rPr>
        <w:br/>
      </w:r>
      <w:r w:rsidR="005876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76A7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90676F">
        <w:rPr>
          <w:rFonts w:ascii="TH SarabunIT๙" w:hAnsi="TH SarabunIT๙" w:cs="TH SarabunIT๙" w:hint="cs"/>
          <w:sz w:val="32"/>
          <w:szCs w:val="32"/>
          <w:cs/>
        </w:rPr>
        <w:t>ปัจจุบันประชาชนบางกลุ่มมักรอรับการช่วยเหลือจากรัฐบาล ไม่ช่วยเหลือตนเอง กลับกลายเป็นภาระ</w:t>
      </w:r>
      <w:r w:rsidR="009B500E">
        <w:rPr>
          <w:rFonts w:ascii="TH SarabunIT๙" w:hAnsi="TH SarabunIT๙" w:cs="TH SarabunIT๙"/>
          <w:sz w:val="32"/>
          <w:szCs w:val="32"/>
          <w:cs/>
        </w:rPr>
        <w:br/>
      </w:r>
      <w:r w:rsidR="0090676F">
        <w:rPr>
          <w:rFonts w:ascii="TH SarabunIT๙" w:hAnsi="TH SarabunIT๙" w:cs="TH SarabunIT๙" w:hint="cs"/>
          <w:sz w:val="32"/>
          <w:szCs w:val="32"/>
          <w:cs/>
        </w:rPr>
        <w:t>ของหน่วยงานของท้องถิ่น เช่น ปัญหาขยะ ต้นไม้ที่หักโคนล้มบริเวณบ้านพักที่อยู่อาศัย การไกล่เกลี่ยปัญหา</w:t>
      </w:r>
      <w:r w:rsidR="0090676F">
        <w:rPr>
          <w:rFonts w:ascii="TH SarabunIT๙" w:hAnsi="TH SarabunIT๙" w:cs="TH SarabunIT๙"/>
          <w:sz w:val="32"/>
          <w:szCs w:val="32"/>
          <w:cs/>
        </w:rPr>
        <w:br/>
      </w:r>
      <w:r w:rsidR="0090676F">
        <w:rPr>
          <w:rFonts w:ascii="TH SarabunIT๙" w:hAnsi="TH SarabunIT๙" w:cs="TH SarabunIT๙" w:hint="cs"/>
          <w:sz w:val="32"/>
          <w:szCs w:val="32"/>
          <w:cs/>
        </w:rPr>
        <w:t>เรื่องที่ดินทำกิน  เป็นต้น</w:t>
      </w:r>
    </w:p>
    <w:p w:rsidR="003D52E1" w:rsidRPr="00A442DD" w:rsidRDefault="00B8793F" w:rsidP="00F07C1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5" style="position:absolute;margin-left:435.15pt;margin-top:393.3pt;width:35.95pt;height:22.45pt;z-index:251676672" strokecolor="white">
            <v:textbox style="mso-next-textbox:#_x0000_s1045">
              <w:txbxContent>
                <w:p w:rsidR="00566DCD" w:rsidRDefault="00566DCD" w:rsidP="00A442DD"/>
              </w:txbxContent>
            </v:textbox>
          </v:rect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_x0000_s1044" style="position:absolute;margin-left:435.15pt;margin-top:415.75pt;width:35.95pt;height:22.45pt;z-index:251675648" strokecolor="white">
            <v:textbox style="mso-next-textbox:#_x0000_s1044">
              <w:txbxContent>
                <w:p w:rsidR="00566DCD" w:rsidRDefault="00566DCD" w:rsidP="00A442DD"/>
              </w:txbxContent>
            </v:textbox>
          </v:rect>
        </w:pict>
      </w:r>
    </w:p>
    <w:p w:rsidR="00C51449" w:rsidRPr="00C87CD6" w:rsidRDefault="00C51449" w:rsidP="00C51449">
      <w:pPr>
        <w:ind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>ทั้งนี้ หากประชาชน หรือส่วนราชการที่เกี่ยวข้อง มีข้อสงสัยหรือมีความประสงค์จะเสนอความคิดเห็น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>หรือข้อเสนอแนะ การบริหารงานของเทศบาลตำบลเพชรพะงัน สามารถติดต่อสอบถามเพิ่มเติมได้ที่เทศบาล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>ตำบลเพชรพะงัน  หรือแจ้งผ่านผู้บริหารเทศบาลตำบลเพชรพะงัน  เพื่อจะได้พิจารณาการวางแผนพัฒนาและ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Pr="00C87CD6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การดำเนินงานที่ตอบสนองความต้องการของประชาชนในพื้นที่ ต่อไป  </w:t>
      </w:r>
    </w:p>
    <w:p w:rsidR="00C51449" w:rsidRPr="00C87CD6" w:rsidRDefault="00C51449" w:rsidP="00C51449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จึงประกาศมาให้ทราบโดยทั่วกัน  </w:t>
      </w:r>
    </w:p>
    <w:p w:rsidR="00C51449" w:rsidRPr="00C87CD6" w:rsidRDefault="0075316D" w:rsidP="00C51449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51449" w:rsidRPr="00C87C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D068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C51449" w:rsidRPr="00C87CD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C51449" w:rsidRPr="00C87CD6">
        <w:rPr>
          <w:rFonts w:ascii="TH SarabunIT๙" w:hAnsi="TH SarabunIT๙" w:cs="TH SarabunIT๙"/>
          <w:sz w:val="32"/>
          <w:szCs w:val="32"/>
        </w:rPr>
        <w:t>25</w:t>
      </w:r>
      <w:r w:rsidR="00C51449">
        <w:rPr>
          <w:rFonts w:ascii="TH SarabunIT๙" w:hAnsi="TH SarabunIT๙" w:cs="TH SarabunIT๙"/>
          <w:sz w:val="32"/>
          <w:szCs w:val="32"/>
        </w:rPr>
        <w:t>60</w:t>
      </w:r>
    </w:p>
    <w:p w:rsidR="00C51449" w:rsidRPr="00837A5A" w:rsidRDefault="00C51449" w:rsidP="00C51449">
      <w:pPr>
        <w:rPr>
          <w:rFonts w:ascii="TH SarabunIT๙" w:hAnsi="TH SarabunIT๙" w:cs="TH SarabunIT๙"/>
          <w:sz w:val="32"/>
          <w:szCs w:val="32"/>
        </w:rPr>
      </w:pPr>
    </w:p>
    <w:p w:rsidR="00C51449" w:rsidRPr="00C87CD6" w:rsidRDefault="00C51449" w:rsidP="00C51449">
      <w:pPr>
        <w:rPr>
          <w:rFonts w:ascii="TH SarabunIT๙" w:hAnsi="TH SarabunIT๙" w:cs="TH SarabunIT๙"/>
          <w:sz w:val="32"/>
          <w:szCs w:val="32"/>
        </w:rPr>
      </w:pPr>
      <w:r w:rsidRPr="00C87C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87CD6">
        <w:rPr>
          <w:rFonts w:ascii="TH SarabunIT๙" w:hAnsi="TH SarabunIT๙" w:cs="TH SarabunIT๙"/>
          <w:sz w:val="32"/>
          <w:szCs w:val="32"/>
          <w:cs/>
        </w:rPr>
        <w:t>( นายพิทยา  อินทร์คง )</w:t>
      </w:r>
      <w:r w:rsidRPr="00C87CD6">
        <w:rPr>
          <w:rFonts w:ascii="TH SarabunIT๙" w:hAnsi="TH SarabunIT๙" w:cs="TH SarabunIT๙"/>
          <w:sz w:val="32"/>
          <w:szCs w:val="32"/>
          <w:cs/>
        </w:rPr>
        <w:br/>
        <w:t xml:space="preserve">  </w:t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</w:r>
      <w:r w:rsidRPr="00C87CD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นายกเทศมนตรีตำบลเพชรพะงัน</w:t>
      </w:r>
    </w:p>
    <w:p w:rsidR="003D52E1" w:rsidRPr="00A442DD" w:rsidRDefault="003D52E1" w:rsidP="00A26D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p w:rsidR="003D52E1" w:rsidRPr="00A442DD" w:rsidRDefault="003D52E1" w:rsidP="00255DB1">
      <w:pPr>
        <w:spacing w:after="0" w:line="120" w:lineRule="auto"/>
        <w:rPr>
          <w:rFonts w:ascii="TH SarabunIT๙" w:hAnsi="TH SarabunIT๙" w:cs="TH SarabunIT๙"/>
          <w:sz w:val="32"/>
          <w:szCs w:val="32"/>
        </w:rPr>
      </w:pPr>
    </w:p>
    <w:sectPr w:rsidR="003D52E1" w:rsidRPr="00A442DD" w:rsidSect="002D44ED">
      <w:headerReference w:type="default" r:id="rId14"/>
      <w:pgSz w:w="11906" w:h="16838"/>
      <w:pgMar w:top="709" w:right="707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3F" w:rsidRDefault="00B8793F" w:rsidP="00723E14">
      <w:pPr>
        <w:spacing w:after="0" w:line="240" w:lineRule="auto"/>
      </w:pPr>
      <w:r>
        <w:separator/>
      </w:r>
    </w:p>
  </w:endnote>
  <w:endnote w:type="continuationSeparator" w:id="0">
    <w:p w:rsidR="00B8793F" w:rsidRDefault="00B8793F" w:rsidP="007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3F" w:rsidRDefault="00B8793F" w:rsidP="00723E14">
      <w:pPr>
        <w:spacing w:after="0" w:line="240" w:lineRule="auto"/>
      </w:pPr>
      <w:r>
        <w:separator/>
      </w:r>
    </w:p>
  </w:footnote>
  <w:footnote w:type="continuationSeparator" w:id="0">
    <w:p w:rsidR="00B8793F" w:rsidRDefault="00B8793F" w:rsidP="0072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490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66DCD" w:rsidRPr="00C812DB" w:rsidRDefault="00566DCD">
        <w:pPr>
          <w:pStyle w:val="a7"/>
          <w:jc w:val="center"/>
          <w:rPr>
            <w:rFonts w:ascii="TH SarabunPSK" w:hAnsi="TH SarabunPSK" w:cs="TH SarabunPSK"/>
            <w:sz w:val="32"/>
            <w:szCs w:val="32"/>
          </w:rPr>
        </w:pPr>
        <w:r w:rsidRPr="00DB456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B456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F3ADD" w:rsidRPr="002F3AD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DB456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566DCD" w:rsidRDefault="00566D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A2E"/>
    <w:multiLevelType w:val="hybridMultilevel"/>
    <w:tmpl w:val="8C90E6B6"/>
    <w:lvl w:ilvl="0" w:tplc="1B6E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8C03073"/>
    <w:multiLevelType w:val="hybridMultilevel"/>
    <w:tmpl w:val="DA56D83E"/>
    <w:lvl w:ilvl="0" w:tplc="4438850C">
      <w:start w:val="1"/>
      <w:numFmt w:val="decimal"/>
      <w:lvlText w:val="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670F1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27C45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525257"/>
    <w:multiLevelType w:val="hybridMultilevel"/>
    <w:tmpl w:val="D480D020"/>
    <w:lvl w:ilvl="0" w:tplc="1578DB26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10A0F"/>
    <w:multiLevelType w:val="hybridMultilevel"/>
    <w:tmpl w:val="831AEBE8"/>
    <w:lvl w:ilvl="0" w:tplc="A45CF6F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3F4C04E5"/>
    <w:multiLevelType w:val="hybridMultilevel"/>
    <w:tmpl w:val="BBC60F16"/>
    <w:lvl w:ilvl="0" w:tplc="47EEF9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80B01F8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0E5F7D"/>
    <w:multiLevelType w:val="singleLevel"/>
    <w:tmpl w:val="01FC998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67D516C9"/>
    <w:multiLevelType w:val="hybridMultilevel"/>
    <w:tmpl w:val="AA8E9B72"/>
    <w:lvl w:ilvl="0" w:tplc="064262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55DB1"/>
    <w:rsid w:val="0000054C"/>
    <w:rsid w:val="00002716"/>
    <w:rsid w:val="00004EFF"/>
    <w:rsid w:val="00010D1B"/>
    <w:rsid w:val="00011852"/>
    <w:rsid w:val="0001203C"/>
    <w:rsid w:val="00012661"/>
    <w:rsid w:val="000130DF"/>
    <w:rsid w:val="0001348A"/>
    <w:rsid w:val="000136AB"/>
    <w:rsid w:val="000136FB"/>
    <w:rsid w:val="0001395A"/>
    <w:rsid w:val="0001757D"/>
    <w:rsid w:val="00020B65"/>
    <w:rsid w:val="000305FF"/>
    <w:rsid w:val="00032386"/>
    <w:rsid w:val="00033F98"/>
    <w:rsid w:val="00034A00"/>
    <w:rsid w:val="00034A65"/>
    <w:rsid w:val="000416C5"/>
    <w:rsid w:val="0004460A"/>
    <w:rsid w:val="00044672"/>
    <w:rsid w:val="00044739"/>
    <w:rsid w:val="00052763"/>
    <w:rsid w:val="000529AF"/>
    <w:rsid w:val="00055940"/>
    <w:rsid w:val="00055DE6"/>
    <w:rsid w:val="00057921"/>
    <w:rsid w:val="00062AD0"/>
    <w:rsid w:val="00063740"/>
    <w:rsid w:val="000640A8"/>
    <w:rsid w:val="000675B3"/>
    <w:rsid w:val="00067B4D"/>
    <w:rsid w:val="00073F90"/>
    <w:rsid w:val="00074851"/>
    <w:rsid w:val="000765E0"/>
    <w:rsid w:val="0007751D"/>
    <w:rsid w:val="00080099"/>
    <w:rsid w:val="00081F72"/>
    <w:rsid w:val="000839AC"/>
    <w:rsid w:val="00084029"/>
    <w:rsid w:val="0008682B"/>
    <w:rsid w:val="00086BB0"/>
    <w:rsid w:val="00090675"/>
    <w:rsid w:val="00090BC7"/>
    <w:rsid w:val="00091432"/>
    <w:rsid w:val="000935BB"/>
    <w:rsid w:val="000942D9"/>
    <w:rsid w:val="000945F1"/>
    <w:rsid w:val="00094DE9"/>
    <w:rsid w:val="000A0417"/>
    <w:rsid w:val="000A096C"/>
    <w:rsid w:val="000A2FC8"/>
    <w:rsid w:val="000A4289"/>
    <w:rsid w:val="000A4FE8"/>
    <w:rsid w:val="000A7A49"/>
    <w:rsid w:val="000B14AC"/>
    <w:rsid w:val="000B18FB"/>
    <w:rsid w:val="000B1CAA"/>
    <w:rsid w:val="000B1FDE"/>
    <w:rsid w:val="000B2B26"/>
    <w:rsid w:val="000B3892"/>
    <w:rsid w:val="000B42B5"/>
    <w:rsid w:val="000C014E"/>
    <w:rsid w:val="000C0E8C"/>
    <w:rsid w:val="000C1297"/>
    <w:rsid w:val="000C27B8"/>
    <w:rsid w:val="000C33AF"/>
    <w:rsid w:val="000C53AE"/>
    <w:rsid w:val="000C5741"/>
    <w:rsid w:val="000C5AC2"/>
    <w:rsid w:val="000C67AB"/>
    <w:rsid w:val="000D141E"/>
    <w:rsid w:val="000D4E6B"/>
    <w:rsid w:val="000D5AA2"/>
    <w:rsid w:val="000D7315"/>
    <w:rsid w:val="000E047D"/>
    <w:rsid w:val="000E3405"/>
    <w:rsid w:val="000E37F6"/>
    <w:rsid w:val="000F14D1"/>
    <w:rsid w:val="000F2EFD"/>
    <w:rsid w:val="000F6666"/>
    <w:rsid w:val="00101C2B"/>
    <w:rsid w:val="00102C78"/>
    <w:rsid w:val="00106221"/>
    <w:rsid w:val="001123CF"/>
    <w:rsid w:val="00112706"/>
    <w:rsid w:val="001142C2"/>
    <w:rsid w:val="00115074"/>
    <w:rsid w:val="00120837"/>
    <w:rsid w:val="00123514"/>
    <w:rsid w:val="00125583"/>
    <w:rsid w:val="0012609B"/>
    <w:rsid w:val="0012636D"/>
    <w:rsid w:val="00126C46"/>
    <w:rsid w:val="00126D26"/>
    <w:rsid w:val="00130736"/>
    <w:rsid w:val="001311FA"/>
    <w:rsid w:val="00137348"/>
    <w:rsid w:val="00141474"/>
    <w:rsid w:val="0014222A"/>
    <w:rsid w:val="00143D81"/>
    <w:rsid w:val="00146288"/>
    <w:rsid w:val="00146374"/>
    <w:rsid w:val="001463CC"/>
    <w:rsid w:val="00146C9A"/>
    <w:rsid w:val="00150DE9"/>
    <w:rsid w:val="001515BB"/>
    <w:rsid w:val="0015289E"/>
    <w:rsid w:val="00152CB0"/>
    <w:rsid w:val="00152FF4"/>
    <w:rsid w:val="001614F1"/>
    <w:rsid w:val="00161E37"/>
    <w:rsid w:val="00162E67"/>
    <w:rsid w:val="00163C18"/>
    <w:rsid w:val="001660E0"/>
    <w:rsid w:val="001671A7"/>
    <w:rsid w:val="00172429"/>
    <w:rsid w:val="00172A99"/>
    <w:rsid w:val="001747C5"/>
    <w:rsid w:val="00174A22"/>
    <w:rsid w:val="0017652F"/>
    <w:rsid w:val="00183171"/>
    <w:rsid w:val="0018373D"/>
    <w:rsid w:val="0018533B"/>
    <w:rsid w:val="001876F8"/>
    <w:rsid w:val="00187BDC"/>
    <w:rsid w:val="00195916"/>
    <w:rsid w:val="0019661C"/>
    <w:rsid w:val="001973A6"/>
    <w:rsid w:val="001A08D3"/>
    <w:rsid w:val="001A2DC3"/>
    <w:rsid w:val="001A4A0D"/>
    <w:rsid w:val="001B19EE"/>
    <w:rsid w:val="001B21FA"/>
    <w:rsid w:val="001B7FF8"/>
    <w:rsid w:val="001C15D0"/>
    <w:rsid w:val="001C186B"/>
    <w:rsid w:val="001C1B52"/>
    <w:rsid w:val="001C1B5F"/>
    <w:rsid w:val="001C44CE"/>
    <w:rsid w:val="001C51CC"/>
    <w:rsid w:val="001C5359"/>
    <w:rsid w:val="001D0681"/>
    <w:rsid w:val="001E14A9"/>
    <w:rsid w:val="001E4AC8"/>
    <w:rsid w:val="001E601D"/>
    <w:rsid w:val="001F26D9"/>
    <w:rsid w:val="001F3481"/>
    <w:rsid w:val="001F6F85"/>
    <w:rsid w:val="00200112"/>
    <w:rsid w:val="00201ADE"/>
    <w:rsid w:val="00204469"/>
    <w:rsid w:val="00205FA9"/>
    <w:rsid w:val="002122C7"/>
    <w:rsid w:val="00215494"/>
    <w:rsid w:val="00216CC8"/>
    <w:rsid w:val="00216F0D"/>
    <w:rsid w:val="00217D9F"/>
    <w:rsid w:val="0022000D"/>
    <w:rsid w:val="002203D5"/>
    <w:rsid w:val="00221B08"/>
    <w:rsid w:val="0022346E"/>
    <w:rsid w:val="0022388A"/>
    <w:rsid w:val="0022593B"/>
    <w:rsid w:val="00226846"/>
    <w:rsid w:val="002305DB"/>
    <w:rsid w:val="002308A4"/>
    <w:rsid w:val="00230B82"/>
    <w:rsid w:val="00230EDE"/>
    <w:rsid w:val="00231AA7"/>
    <w:rsid w:val="00232170"/>
    <w:rsid w:val="00234FC5"/>
    <w:rsid w:val="002353C0"/>
    <w:rsid w:val="00236588"/>
    <w:rsid w:val="00243A0B"/>
    <w:rsid w:val="00247B6B"/>
    <w:rsid w:val="00247C7B"/>
    <w:rsid w:val="00252406"/>
    <w:rsid w:val="00252830"/>
    <w:rsid w:val="00255838"/>
    <w:rsid w:val="00255DB1"/>
    <w:rsid w:val="00260E22"/>
    <w:rsid w:val="00261DFB"/>
    <w:rsid w:val="002623F1"/>
    <w:rsid w:val="00263102"/>
    <w:rsid w:val="00263265"/>
    <w:rsid w:val="00263758"/>
    <w:rsid w:val="0026395C"/>
    <w:rsid w:val="002647F1"/>
    <w:rsid w:val="00264F63"/>
    <w:rsid w:val="00265B73"/>
    <w:rsid w:val="00266038"/>
    <w:rsid w:val="0026749D"/>
    <w:rsid w:val="00275BCF"/>
    <w:rsid w:val="00275FEF"/>
    <w:rsid w:val="0027688F"/>
    <w:rsid w:val="002775A2"/>
    <w:rsid w:val="0028653D"/>
    <w:rsid w:val="00286907"/>
    <w:rsid w:val="002942DA"/>
    <w:rsid w:val="002947A1"/>
    <w:rsid w:val="00294D3E"/>
    <w:rsid w:val="00297623"/>
    <w:rsid w:val="002A2D01"/>
    <w:rsid w:val="002A6772"/>
    <w:rsid w:val="002B0475"/>
    <w:rsid w:val="002B04B9"/>
    <w:rsid w:val="002B2A8D"/>
    <w:rsid w:val="002B717A"/>
    <w:rsid w:val="002C0791"/>
    <w:rsid w:val="002C128A"/>
    <w:rsid w:val="002C2BD4"/>
    <w:rsid w:val="002C2CED"/>
    <w:rsid w:val="002C36B9"/>
    <w:rsid w:val="002C52EF"/>
    <w:rsid w:val="002C5B78"/>
    <w:rsid w:val="002D05BB"/>
    <w:rsid w:val="002D44ED"/>
    <w:rsid w:val="002E5722"/>
    <w:rsid w:val="002E6DC2"/>
    <w:rsid w:val="002F1F2C"/>
    <w:rsid w:val="002F276A"/>
    <w:rsid w:val="002F3038"/>
    <w:rsid w:val="002F38B9"/>
    <w:rsid w:val="002F3ADD"/>
    <w:rsid w:val="002F4A49"/>
    <w:rsid w:val="002F7FDB"/>
    <w:rsid w:val="0030012A"/>
    <w:rsid w:val="003026C5"/>
    <w:rsid w:val="00304E03"/>
    <w:rsid w:val="00305FF9"/>
    <w:rsid w:val="00306EFF"/>
    <w:rsid w:val="003071EA"/>
    <w:rsid w:val="00311062"/>
    <w:rsid w:val="00313171"/>
    <w:rsid w:val="00315B51"/>
    <w:rsid w:val="00316EAA"/>
    <w:rsid w:val="00317CAC"/>
    <w:rsid w:val="003205B4"/>
    <w:rsid w:val="003227AF"/>
    <w:rsid w:val="0032438B"/>
    <w:rsid w:val="00324BB3"/>
    <w:rsid w:val="00325A27"/>
    <w:rsid w:val="0033103F"/>
    <w:rsid w:val="00331B4D"/>
    <w:rsid w:val="00335443"/>
    <w:rsid w:val="00337788"/>
    <w:rsid w:val="003451CF"/>
    <w:rsid w:val="003475B4"/>
    <w:rsid w:val="003508EC"/>
    <w:rsid w:val="00353337"/>
    <w:rsid w:val="003630D9"/>
    <w:rsid w:val="003631A0"/>
    <w:rsid w:val="00371C51"/>
    <w:rsid w:val="0037265B"/>
    <w:rsid w:val="00374859"/>
    <w:rsid w:val="00374D09"/>
    <w:rsid w:val="0037637A"/>
    <w:rsid w:val="003766DF"/>
    <w:rsid w:val="00376766"/>
    <w:rsid w:val="0038357E"/>
    <w:rsid w:val="00392AEF"/>
    <w:rsid w:val="003A26D0"/>
    <w:rsid w:val="003A58B3"/>
    <w:rsid w:val="003A7271"/>
    <w:rsid w:val="003B09F6"/>
    <w:rsid w:val="003C1078"/>
    <w:rsid w:val="003C2C58"/>
    <w:rsid w:val="003C35CC"/>
    <w:rsid w:val="003C4631"/>
    <w:rsid w:val="003C4966"/>
    <w:rsid w:val="003D0D4A"/>
    <w:rsid w:val="003D14AF"/>
    <w:rsid w:val="003D3BCD"/>
    <w:rsid w:val="003D52E1"/>
    <w:rsid w:val="003D7F7D"/>
    <w:rsid w:val="003F0D6B"/>
    <w:rsid w:val="003F2FBC"/>
    <w:rsid w:val="003F3B04"/>
    <w:rsid w:val="003F7408"/>
    <w:rsid w:val="003F74C7"/>
    <w:rsid w:val="00403C86"/>
    <w:rsid w:val="004071A6"/>
    <w:rsid w:val="00410EC3"/>
    <w:rsid w:val="00411238"/>
    <w:rsid w:val="00414C2C"/>
    <w:rsid w:val="004156CB"/>
    <w:rsid w:val="00416DB5"/>
    <w:rsid w:val="00424574"/>
    <w:rsid w:val="004259DC"/>
    <w:rsid w:val="004301EE"/>
    <w:rsid w:val="0043110D"/>
    <w:rsid w:val="004354E2"/>
    <w:rsid w:val="00436E44"/>
    <w:rsid w:val="00441D6C"/>
    <w:rsid w:val="00455174"/>
    <w:rsid w:val="00461FBD"/>
    <w:rsid w:val="00464615"/>
    <w:rsid w:val="00465922"/>
    <w:rsid w:val="00465AAF"/>
    <w:rsid w:val="004660C2"/>
    <w:rsid w:val="00471657"/>
    <w:rsid w:val="00471BDB"/>
    <w:rsid w:val="004741DD"/>
    <w:rsid w:val="00474B10"/>
    <w:rsid w:val="00474D34"/>
    <w:rsid w:val="00477099"/>
    <w:rsid w:val="0048046C"/>
    <w:rsid w:val="00481743"/>
    <w:rsid w:val="00481D2D"/>
    <w:rsid w:val="004829BF"/>
    <w:rsid w:val="00482B8F"/>
    <w:rsid w:val="00487A99"/>
    <w:rsid w:val="00487EDE"/>
    <w:rsid w:val="00494351"/>
    <w:rsid w:val="0049748C"/>
    <w:rsid w:val="004979F7"/>
    <w:rsid w:val="004A2D8A"/>
    <w:rsid w:val="004A4568"/>
    <w:rsid w:val="004A6A16"/>
    <w:rsid w:val="004A746B"/>
    <w:rsid w:val="004B38F2"/>
    <w:rsid w:val="004B4D9E"/>
    <w:rsid w:val="004B699D"/>
    <w:rsid w:val="004C0A38"/>
    <w:rsid w:val="004C1A88"/>
    <w:rsid w:val="004C6BA8"/>
    <w:rsid w:val="004C7155"/>
    <w:rsid w:val="004D02CD"/>
    <w:rsid w:val="004D0D2C"/>
    <w:rsid w:val="004E4B1E"/>
    <w:rsid w:val="004E7709"/>
    <w:rsid w:val="004F0398"/>
    <w:rsid w:val="004F0A14"/>
    <w:rsid w:val="004F1BCD"/>
    <w:rsid w:val="004F1D18"/>
    <w:rsid w:val="004F2275"/>
    <w:rsid w:val="004F3966"/>
    <w:rsid w:val="004F4883"/>
    <w:rsid w:val="004F4F31"/>
    <w:rsid w:val="004F7ABA"/>
    <w:rsid w:val="005001BE"/>
    <w:rsid w:val="00501054"/>
    <w:rsid w:val="0050262D"/>
    <w:rsid w:val="00503748"/>
    <w:rsid w:val="00507CC7"/>
    <w:rsid w:val="0051159D"/>
    <w:rsid w:val="00511BC9"/>
    <w:rsid w:val="00512E65"/>
    <w:rsid w:val="005139C1"/>
    <w:rsid w:val="0052148B"/>
    <w:rsid w:val="005241F6"/>
    <w:rsid w:val="005302D8"/>
    <w:rsid w:val="00531AE4"/>
    <w:rsid w:val="00532C8E"/>
    <w:rsid w:val="00540BD1"/>
    <w:rsid w:val="005415A8"/>
    <w:rsid w:val="00544307"/>
    <w:rsid w:val="00545D81"/>
    <w:rsid w:val="00554EE5"/>
    <w:rsid w:val="00554F45"/>
    <w:rsid w:val="00556B5E"/>
    <w:rsid w:val="00566DCD"/>
    <w:rsid w:val="00567ACB"/>
    <w:rsid w:val="00570CD1"/>
    <w:rsid w:val="00572BD9"/>
    <w:rsid w:val="00573119"/>
    <w:rsid w:val="00576C10"/>
    <w:rsid w:val="00577ECD"/>
    <w:rsid w:val="00580B29"/>
    <w:rsid w:val="0058232C"/>
    <w:rsid w:val="00582793"/>
    <w:rsid w:val="0058482F"/>
    <w:rsid w:val="005876A7"/>
    <w:rsid w:val="005924E5"/>
    <w:rsid w:val="005958CF"/>
    <w:rsid w:val="005966B4"/>
    <w:rsid w:val="005973D8"/>
    <w:rsid w:val="00597A9E"/>
    <w:rsid w:val="005A0362"/>
    <w:rsid w:val="005A0510"/>
    <w:rsid w:val="005A770C"/>
    <w:rsid w:val="005B2EDA"/>
    <w:rsid w:val="005B3536"/>
    <w:rsid w:val="005B4D1A"/>
    <w:rsid w:val="005B51F6"/>
    <w:rsid w:val="005B629B"/>
    <w:rsid w:val="005C0828"/>
    <w:rsid w:val="005C2343"/>
    <w:rsid w:val="005C5172"/>
    <w:rsid w:val="005C72D5"/>
    <w:rsid w:val="005D0E9E"/>
    <w:rsid w:val="005D1226"/>
    <w:rsid w:val="005D4143"/>
    <w:rsid w:val="005D49D8"/>
    <w:rsid w:val="005D4A29"/>
    <w:rsid w:val="005E17DD"/>
    <w:rsid w:val="005E20C3"/>
    <w:rsid w:val="005E2177"/>
    <w:rsid w:val="005E30F0"/>
    <w:rsid w:val="005E51BB"/>
    <w:rsid w:val="005E5694"/>
    <w:rsid w:val="005E5E8B"/>
    <w:rsid w:val="005E63A6"/>
    <w:rsid w:val="005E648D"/>
    <w:rsid w:val="005E7124"/>
    <w:rsid w:val="005E7BB8"/>
    <w:rsid w:val="005F0CF0"/>
    <w:rsid w:val="005F1177"/>
    <w:rsid w:val="005F31A3"/>
    <w:rsid w:val="005F403D"/>
    <w:rsid w:val="005F4EF2"/>
    <w:rsid w:val="005F5A2C"/>
    <w:rsid w:val="005F64F2"/>
    <w:rsid w:val="00605B3B"/>
    <w:rsid w:val="0060631A"/>
    <w:rsid w:val="0061193A"/>
    <w:rsid w:val="00620443"/>
    <w:rsid w:val="0062338F"/>
    <w:rsid w:val="006234B1"/>
    <w:rsid w:val="00623E3D"/>
    <w:rsid w:val="00627E74"/>
    <w:rsid w:val="00630508"/>
    <w:rsid w:val="00631874"/>
    <w:rsid w:val="00631D30"/>
    <w:rsid w:val="00633C68"/>
    <w:rsid w:val="006350FC"/>
    <w:rsid w:val="006413CA"/>
    <w:rsid w:val="00643CDB"/>
    <w:rsid w:val="0065066E"/>
    <w:rsid w:val="00652C34"/>
    <w:rsid w:val="0065397F"/>
    <w:rsid w:val="006551C1"/>
    <w:rsid w:val="00656433"/>
    <w:rsid w:val="00656A92"/>
    <w:rsid w:val="006615C0"/>
    <w:rsid w:val="00662237"/>
    <w:rsid w:val="006638E3"/>
    <w:rsid w:val="00673134"/>
    <w:rsid w:val="006735E4"/>
    <w:rsid w:val="006761C4"/>
    <w:rsid w:val="006776B5"/>
    <w:rsid w:val="00677E0C"/>
    <w:rsid w:val="00680188"/>
    <w:rsid w:val="0068200B"/>
    <w:rsid w:val="00683288"/>
    <w:rsid w:val="006872AA"/>
    <w:rsid w:val="00695511"/>
    <w:rsid w:val="00695B01"/>
    <w:rsid w:val="00697958"/>
    <w:rsid w:val="006A2AEE"/>
    <w:rsid w:val="006A2C3C"/>
    <w:rsid w:val="006A32C6"/>
    <w:rsid w:val="006A7955"/>
    <w:rsid w:val="006B2E6D"/>
    <w:rsid w:val="006B6014"/>
    <w:rsid w:val="006B633E"/>
    <w:rsid w:val="006B7B4E"/>
    <w:rsid w:val="006B7D41"/>
    <w:rsid w:val="006C204D"/>
    <w:rsid w:val="006C2473"/>
    <w:rsid w:val="006C517B"/>
    <w:rsid w:val="006C54EA"/>
    <w:rsid w:val="006D152D"/>
    <w:rsid w:val="006D270E"/>
    <w:rsid w:val="006D4856"/>
    <w:rsid w:val="006D5D1D"/>
    <w:rsid w:val="006E0BBF"/>
    <w:rsid w:val="006E3925"/>
    <w:rsid w:val="006E5F34"/>
    <w:rsid w:val="006E63D6"/>
    <w:rsid w:val="006E65A0"/>
    <w:rsid w:val="006E6851"/>
    <w:rsid w:val="006E71E8"/>
    <w:rsid w:val="006F06DD"/>
    <w:rsid w:val="006F0A7C"/>
    <w:rsid w:val="006F0BD8"/>
    <w:rsid w:val="006F1FD4"/>
    <w:rsid w:val="006F2FA3"/>
    <w:rsid w:val="006F4377"/>
    <w:rsid w:val="0070254D"/>
    <w:rsid w:val="00707228"/>
    <w:rsid w:val="007158FE"/>
    <w:rsid w:val="00717A90"/>
    <w:rsid w:val="00717D72"/>
    <w:rsid w:val="00723E14"/>
    <w:rsid w:val="00726BB1"/>
    <w:rsid w:val="00727A53"/>
    <w:rsid w:val="00732151"/>
    <w:rsid w:val="0073509D"/>
    <w:rsid w:val="0073536F"/>
    <w:rsid w:val="007361AC"/>
    <w:rsid w:val="0074253E"/>
    <w:rsid w:val="0075316D"/>
    <w:rsid w:val="00753D5E"/>
    <w:rsid w:val="00754949"/>
    <w:rsid w:val="0075781D"/>
    <w:rsid w:val="00763A17"/>
    <w:rsid w:val="00765750"/>
    <w:rsid w:val="00766499"/>
    <w:rsid w:val="0076693A"/>
    <w:rsid w:val="00772C82"/>
    <w:rsid w:val="007749CC"/>
    <w:rsid w:val="007753CA"/>
    <w:rsid w:val="00786018"/>
    <w:rsid w:val="00791C5E"/>
    <w:rsid w:val="00792321"/>
    <w:rsid w:val="00795C7D"/>
    <w:rsid w:val="00795F98"/>
    <w:rsid w:val="007A10FF"/>
    <w:rsid w:val="007A5E9E"/>
    <w:rsid w:val="007B149B"/>
    <w:rsid w:val="007B4870"/>
    <w:rsid w:val="007B4FAF"/>
    <w:rsid w:val="007B75B2"/>
    <w:rsid w:val="007C0487"/>
    <w:rsid w:val="007C1272"/>
    <w:rsid w:val="007C14CE"/>
    <w:rsid w:val="007C211D"/>
    <w:rsid w:val="007C3316"/>
    <w:rsid w:val="007C3CFB"/>
    <w:rsid w:val="007C4894"/>
    <w:rsid w:val="007C5274"/>
    <w:rsid w:val="007C6E30"/>
    <w:rsid w:val="007D3F35"/>
    <w:rsid w:val="007D6B6D"/>
    <w:rsid w:val="007D6D29"/>
    <w:rsid w:val="007E06A7"/>
    <w:rsid w:val="007E146F"/>
    <w:rsid w:val="007E25FA"/>
    <w:rsid w:val="007E2FB7"/>
    <w:rsid w:val="007E4133"/>
    <w:rsid w:val="007F0887"/>
    <w:rsid w:val="007F5404"/>
    <w:rsid w:val="007F7630"/>
    <w:rsid w:val="00802FC8"/>
    <w:rsid w:val="00803C13"/>
    <w:rsid w:val="00805E6B"/>
    <w:rsid w:val="00812CE0"/>
    <w:rsid w:val="00813D6B"/>
    <w:rsid w:val="00817315"/>
    <w:rsid w:val="008215E2"/>
    <w:rsid w:val="00822235"/>
    <w:rsid w:val="00823B82"/>
    <w:rsid w:val="008261EE"/>
    <w:rsid w:val="0083059C"/>
    <w:rsid w:val="008327A9"/>
    <w:rsid w:val="0083283E"/>
    <w:rsid w:val="008337FD"/>
    <w:rsid w:val="00833A90"/>
    <w:rsid w:val="008342B5"/>
    <w:rsid w:val="00841434"/>
    <w:rsid w:val="0084263A"/>
    <w:rsid w:val="008436F0"/>
    <w:rsid w:val="00845D18"/>
    <w:rsid w:val="0084699E"/>
    <w:rsid w:val="00850B2C"/>
    <w:rsid w:val="00851840"/>
    <w:rsid w:val="00852D0A"/>
    <w:rsid w:val="008578F9"/>
    <w:rsid w:val="00857C07"/>
    <w:rsid w:val="00863A59"/>
    <w:rsid w:val="0086450A"/>
    <w:rsid w:val="0086561A"/>
    <w:rsid w:val="00866942"/>
    <w:rsid w:val="00866A9C"/>
    <w:rsid w:val="0087198C"/>
    <w:rsid w:val="00872E5D"/>
    <w:rsid w:val="008739A3"/>
    <w:rsid w:val="00874049"/>
    <w:rsid w:val="008747CD"/>
    <w:rsid w:val="008758A4"/>
    <w:rsid w:val="00877683"/>
    <w:rsid w:val="0088117F"/>
    <w:rsid w:val="00881927"/>
    <w:rsid w:val="00883E77"/>
    <w:rsid w:val="0089096F"/>
    <w:rsid w:val="00890D21"/>
    <w:rsid w:val="00890DA6"/>
    <w:rsid w:val="00891BB8"/>
    <w:rsid w:val="00891D3C"/>
    <w:rsid w:val="00892E76"/>
    <w:rsid w:val="00893028"/>
    <w:rsid w:val="00895CC5"/>
    <w:rsid w:val="00896AB3"/>
    <w:rsid w:val="008A1659"/>
    <w:rsid w:val="008A311C"/>
    <w:rsid w:val="008B017D"/>
    <w:rsid w:val="008B2FC4"/>
    <w:rsid w:val="008B4548"/>
    <w:rsid w:val="008B6A4B"/>
    <w:rsid w:val="008B759D"/>
    <w:rsid w:val="008C232C"/>
    <w:rsid w:val="008C25D3"/>
    <w:rsid w:val="008C2CC5"/>
    <w:rsid w:val="008C411F"/>
    <w:rsid w:val="008C5940"/>
    <w:rsid w:val="008C59B4"/>
    <w:rsid w:val="008D3448"/>
    <w:rsid w:val="008D45D6"/>
    <w:rsid w:val="008D6AA9"/>
    <w:rsid w:val="008D6E32"/>
    <w:rsid w:val="008D7CFD"/>
    <w:rsid w:val="008E2785"/>
    <w:rsid w:val="008E31BC"/>
    <w:rsid w:val="008E4859"/>
    <w:rsid w:val="008E4F5C"/>
    <w:rsid w:val="008E5FAE"/>
    <w:rsid w:val="008E5FFF"/>
    <w:rsid w:val="008F05DA"/>
    <w:rsid w:val="008F1284"/>
    <w:rsid w:val="008F1993"/>
    <w:rsid w:val="008F61A1"/>
    <w:rsid w:val="00904C5B"/>
    <w:rsid w:val="00905794"/>
    <w:rsid w:val="009059D2"/>
    <w:rsid w:val="0090676F"/>
    <w:rsid w:val="00906B12"/>
    <w:rsid w:val="009070E8"/>
    <w:rsid w:val="00910425"/>
    <w:rsid w:val="00911139"/>
    <w:rsid w:val="00915AAD"/>
    <w:rsid w:val="00917D09"/>
    <w:rsid w:val="009251D7"/>
    <w:rsid w:val="00926BCC"/>
    <w:rsid w:val="0092751A"/>
    <w:rsid w:val="00932A15"/>
    <w:rsid w:val="0093304A"/>
    <w:rsid w:val="00934925"/>
    <w:rsid w:val="009403FC"/>
    <w:rsid w:val="00942077"/>
    <w:rsid w:val="00944823"/>
    <w:rsid w:val="009467F8"/>
    <w:rsid w:val="009475A8"/>
    <w:rsid w:val="00947EF0"/>
    <w:rsid w:val="00947F37"/>
    <w:rsid w:val="00952E2F"/>
    <w:rsid w:val="0095740F"/>
    <w:rsid w:val="00964168"/>
    <w:rsid w:val="0096568D"/>
    <w:rsid w:val="0096678D"/>
    <w:rsid w:val="0097522E"/>
    <w:rsid w:val="00975A44"/>
    <w:rsid w:val="009832A9"/>
    <w:rsid w:val="00995CD9"/>
    <w:rsid w:val="00997619"/>
    <w:rsid w:val="009A40A9"/>
    <w:rsid w:val="009A5044"/>
    <w:rsid w:val="009A5CCE"/>
    <w:rsid w:val="009A631C"/>
    <w:rsid w:val="009A691C"/>
    <w:rsid w:val="009B0FB3"/>
    <w:rsid w:val="009B1DB4"/>
    <w:rsid w:val="009B3353"/>
    <w:rsid w:val="009B500E"/>
    <w:rsid w:val="009B7E40"/>
    <w:rsid w:val="009C0A9B"/>
    <w:rsid w:val="009C22B1"/>
    <w:rsid w:val="009C5EAA"/>
    <w:rsid w:val="009C63B9"/>
    <w:rsid w:val="009D01C7"/>
    <w:rsid w:val="009D1295"/>
    <w:rsid w:val="009D3811"/>
    <w:rsid w:val="009D3DAC"/>
    <w:rsid w:val="009D5E80"/>
    <w:rsid w:val="009E1DD1"/>
    <w:rsid w:val="009E2168"/>
    <w:rsid w:val="009E3A40"/>
    <w:rsid w:val="009E599D"/>
    <w:rsid w:val="009E74AA"/>
    <w:rsid w:val="009F03C6"/>
    <w:rsid w:val="009F3C76"/>
    <w:rsid w:val="009F4331"/>
    <w:rsid w:val="009F56A0"/>
    <w:rsid w:val="009F5C10"/>
    <w:rsid w:val="009F7623"/>
    <w:rsid w:val="00A006D3"/>
    <w:rsid w:val="00A031E2"/>
    <w:rsid w:val="00A03BC3"/>
    <w:rsid w:val="00A06226"/>
    <w:rsid w:val="00A10F31"/>
    <w:rsid w:val="00A112CE"/>
    <w:rsid w:val="00A15E44"/>
    <w:rsid w:val="00A16BE6"/>
    <w:rsid w:val="00A16EA2"/>
    <w:rsid w:val="00A267CB"/>
    <w:rsid w:val="00A26D12"/>
    <w:rsid w:val="00A312F7"/>
    <w:rsid w:val="00A3176C"/>
    <w:rsid w:val="00A325CF"/>
    <w:rsid w:val="00A33FE0"/>
    <w:rsid w:val="00A3458B"/>
    <w:rsid w:val="00A34608"/>
    <w:rsid w:val="00A34643"/>
    <w:rsid w:val="00A35DA5"/>
    <w:rsid w:val="00A409A2"/>
    <w:rsid w:val="00A442DD"/>
    <w:rsid w:val="00A456E7"/>
    <w:rsid w:val="00A45CCE"/>
    <w:rsid w:val="00A45D7C"/>
    <w:rsid w:val="00A46A23"/>
    <w:rsid w:val="00A52FB4"/>
    <w:rsid w:val="00A53268"/>
    <w:rsid w:val="00A53BB6"/>
    <w:rsid w:val="00A54C32"/>
    <w:rsid w:val="00A55656"/>
    <w:rsid w:val="00A56027"/>
    <w:rsid w:val="00A56A03"/>
    <w:rsid w:val="00A6042D"/>
    <w:rsid w:val="00A61414"/>
    <w:rsid w:val="00A61B33"/>
    <w:rsid w:val="00A6463F"/>
    <w:rsid w:val="00A73CA7"/>
    <w:rsid w:val="00A74684"/>
    <w:rsid w:val="00A76DF9"/>
    <w:rsid w:val="00A778CC"/>
    <w:rsid w:val="00A83B17"/>
    <w:rsid w:val="00A83CA7"/>
    <w:rsid w:val="00A87473"/>
    <w:rsid w:val="00A90DA5"/>
    <w:rsid w:val="00A932CB"/>
    <w:rsid w:val="00A93994"/>
    <w:rsid w:val="00A97233"/>
    <w:rsid w:val="00A979CF"/>
    <w:rsid w:val="00A97D59"/>
    <w:rsid w:val="00AA34C6"/>
    <w:rsid w:val="00AA397B"/>
    <w:rsid w:val="00AA4715"/>
    <w:rsid w:val="00AB0448"/>
    <w:rsid w:val="00AB0566"/>
    <w:rsid w:val="00AB466C"/>
    <w:rsid w:val="00AB497E"/>
    <w:rsid w:val="00AB4D04"/>
    <w:rsid w:val="00AB5468"/>
    <w:rsid w:val="00AB5B2C"/>
    <w:rsid w:val="00AB5CD8"/>
    <w:rsid w:val="00AB6526"/>
    <w:rsid w:val="00AC0056"/>
    <w:rsid w:val="00AC0CED"/>
    <w:rsid w:val="00AC3A19"/>
    <w:rsid w:val="00AC3AD2"/>
    <w:rsid w:val="00AC65EA"/>
    <w:rsid w:val="00AD0845"/>
    <w:rsid w:val="00AD0ABB"/>
    <w:rsid w:val="00AD14B1"/>
    <w:rsid w:val="00AD1682"/>
    <w:rsid w:val="00AD2486"/>
    <w:rsid w:val="00AD5FED"/>
    <w:rsid w:val="00AD671C"/>
    <w:rsid w:val="00AE78F0"/>
    <w:rsid w:val="00AF222C"/>
    <w:rsid w:val="00AF4B72"/>
    <w:rsid w:val="00AF617B"/>
    <w:rsid w:val="00AF718F"/>
    <w:rsid w:val="00AF7BDE"/>
    <w:rsid w:val="00B008BA"/>
    <w:rsid w:val="00B026A2"/>
    <w:rsid w:val="00B03B1B"/>
    <w:rsid w:val="00B0599D"/>
    <w:rsid w:val="00B062B2"/>
    <w:rsid w:val="00B07727"/>
    <w:rsid w:val="00B07D51"/>
    <w:rsid w:val="00B1201B"/>
    <w:rsid w:val="00B13EBD"/>
    <w:rsid w:val="00B168F8"/>
    <w:rsid w:val="00B20E0C"/>
    <w:rsid w:val="00B225B4"/>
    <w:rsid w:val="00B23B72"/>
    <w:rsid w:val="00B248CF"/>
    <w:rsid w:val="00B258CC"/>
    <w:rsid w:val="00B262F8"/>
    <w:rsid w:val="00B26AFE"/>
    <w:rsid w:val="00B277F7"/>
    <w:rsid w:val="00B278B1"/>
    <w:rsid w:val="00B30D56"/>
    <w:rsid w:val="00B30DD9"/>
    <w:rsid w:val="00B32E61"/>
    <w:rsid w:val="00B348CD"/>
    <w:rsid w:val="00B35C72"/>
    <w:rsid w:val="00B36890"/>
    <w:rsid w:val="00B402FD"/>
    <w:rsid w:val="00B41652"/>
    <w:rsid w:val="00B423A0"/>
    <w:rsid w:val="00B455B3"/>
    <w:rsid w:val="00B45824"/>
    <w:rsid w:val="00B47566"/>
    <w:rsid w:val="00B50592"/>
    <w:rsid w:val="00B53409"/>
    <w:rsid w:val="00B534F2"/>
    <w:rsid w:val="00B557D7"/>
    <w:rsid w:val="00B63D2C"/>
    <w:rsid w:val="00B65319"/>
    <w:rsid w:val="00B713F6"/>
    <w:rsid w:val="00B71F07"/>
    <w:rsid w:val="00B72069"/>
    <w:rsid w:val="00B7232C"/>
    <w:rsid w:val="00B7289B"/>
    <w:rsid w:val="00B73AD6"/>
    <w:rsid w:val="00B73C9B"/>
    <w:rsid w:val="00B73DA1"/>
    <w:rsid w:val="00B775A0"/>
    <w:rsid w:val="00B77ED8"/>
    <w:rsid w:val="00B80396"/>
    <w:rsid w:val="00B810F2"/>
    <w:rsid w:val="00B819D1"/>
    <w:rsid w:val="00B83DF6"/>
    <w:rsid w:val="00B846EC"/>
    <w:rsid w:val="00B8793F"/>
    <w:rsid w:val="00B87CEE"/>
    <w:rsid w:val="00B90C7D"/>
    <w:rsid w:val="00B913C9"/>
    <w:rsid w:val="00B9227F"/>
    <w:rsid w:val="00B924CC"/>
    <w:rsid w:val="00B94CB1"/>
    <w:rsid w:val="00B96E8B"/>
    <w:rsid w:val="00BA0979"/>
    <w:rsid w:val="00BA5043"/>
    <w:rsid w:val="00BA7A02"/>
    <w:rsid w:val="00BB3298"/>
    <w:rsid w:val="00BB3894"/>
    <w:rsid w:val="00BB4089"/>
    <w:rsid w:val="00BB52BA"/>
    <w:rsid w:val="00BB6134"/>
    <w:rsid w:val="00BB61B5"/>
    <w:rsid w:val="00BB7960"/>
    <w:rsid w:val="00BC0E7A"/>
    <w:rsid w:val="00BC1974"/>
    <w:rsid w:val="00BC2286"/>
    <w:rsid w:val="00BC4CF0"/>
    <w:rsid w:val="00BC6021"/>
    <w:rsid w:val="00BC6482"/>
    <w:rsid w:val="00BC67FA"/>
    <w:rsid w:val="00BC69A4"/>
    <w:rsid w:val="00BD670C"/>
    <w:rsid w:val="00BE105E"/>
    <w:rsid w:val="00BE5832"/>
    <w:rsid w:val="00BE64D5"/>
    <w:rsid w:val="00BE7546"/>
    <w:rsid w:val="00BF03F6"/>
    <w:rsid w:val="00BF587A"/>
    <w:rsid w:val="00BF5A2E"/>
    <w:rsid w:val="00BF7332"/>
    <w:rsid w:val="00BF7A0F"/>
    <w:rsid w:val="00C1379D"/>
    <w:rsid w:val="00C138CE"/>
    <w:rsid w:val="00C14BC2"/>
    <w:rsid w:val="00C165B8"/>
    <w:rsid w:val="00C17EEC"/>
    <w:rsid w:val="00C2488D"/>
    <w:rsid w:val="00C269D5"/>
    <w:rsid w:val="00C27825"/>
    <w:rsid w:val="00C30F7F"/>
    <w:rsid w:val="00C354BB"/>
    <w:rsid w:val="00C36BCE"/>
    <w:rsid w:val="00C375CC"/>
    <w:rsid w:val="00C4026E"/>
    <w:rsid w:val="00C462F6"/>
    <w:rsid w:val="00C47424"/>
    <w:rsid w:val="00C50E72"/>
    <w:rsid w:val="00C512D2"/>
    <w:rsid w:val="00C512F4"/>
    <w:rsid w:val="00C51449"/>
    <w:rsid w:val="00C57723"/>
    <w:rsid w:val="00C61B16"/>
    <w:rsid w:val="00C64F42"/>
    <w:rsid w:val="00C65D1F"/>
    <w:rsid w:val="00C72A43"/>
    <w:rsid w:val="00C74D13"/>
    <w:rsid w:val="00C75A12"/>
    <w:rsid w:val="00C76ACD"/>
    <w:rsid w:val="00C7715B"/>
    <w:rsid w:val="00C77773"/>
    <w:rsid w:val="00C77B87"/>
    <w:rsid w:val="00C812DB"/>
    <w:rsid w:val="00C8299F"/>
    <w:rsid w:val="00C84584"/>
    <w:rsid w:val="00C8533A"/>
    <w:rsid w:val="00C854B4"/>
    <w:rsid w:val="00C86E7C"/>
    <w:rsid w:val="00C90BF8"/>
    <w:rsid w:val="00C90E05"/>
    <w:rsid w:val="00C91463"/>
    <w:rsid w:val="00C94075"/>
    <w:rsid w:val="00C94674"/>
    <w:rsid w:val="00C95E2A"/>
    <w:rsid w:val="00C966D7"/>
    <w:rsid w:val="00C96C44"/>
    <w:rsid w:val="00CA05E4"/>
    <w:rsid w:val="00CA11D7"/>
    <w:rsid w:val="00CA1BCD"/>
    <w:rsid w:val="00CA7DC9"/>
    <w:rsid w:val="00CB0BA7"/>
    <w:rsid w:val="00CB0CDC"/>
    <w:rsid w:val="00CB2828"/>
    <w:rsid w:val="00CB2D14"/>
    <w:rsid w:val="00CB3A84"/>
    <w:rsid w:val="00CB62BC"/>
    <w:rsid w:val="00CC0D77"/>
    <w:rsid w:val="00CC1193"/>
    <w:rsid w:val="00CC4ED8"/>
    <w:rsid w:val="00CC699E"/>
    <w:rsid w:val="00CC6D00"/>
    <w:rsid w:val="00CD0FAC"/>
    <w:rsid w:val="00CD24BE"/>
    <w:rsid w:val="00CD55A9"/>
    <w:rsid w:val="00CD61D5"/>
    <w:rsid w:val="00CE15E0"/>
    <w:rsid w:val="00CE183F"/>
    <w:rsid w:val="00CE29E6"/>
    <w:rsid w:val="00CE4CB3"/>
    <w:rsid w:val="00CF1A5C"/>
    <w:rsid w:val="00CF1D41"/>
    <w:rsid w:val="00CF2EC6"/>
    <w:rsid w:val="00CF7E5F"/>
    <w:rsid w:val="00D01BCA"/>
    <w:rsid w:val="00D04446"/>
    <w:rsid w:val="00D06D6E"/>
    <w:rsid w:val="00D1231C"/>
    <w:rsid w:val="00D12A01"/>
    <w:rsid w:val="00D14B3F"/>
    <w:rsid w:val="00D15723"/>
    <w:rsid w:val="00D2033B"/>
    <w:rsid w:val="00D2046B"/>
    <w:rsid w:val="00D2224D"/>
    <w:rsid w:val="00D22BF9"/>
    <w:rsid w:val="00D23356"/>
    <w:rsid w:val="00D25932"/>
    <w:rsid w:val="00D31BDC"/>
    <w:rsid w:val="00D32B7B"/>
    <w:rsid w:val="00D37599"/>
    <w:rsid w:val="00D400B3"/>
    <w:rsid w:val="00D418B9"/>
    <w:rsid w:val="00D50151"/>
    <w:rsid w:val="00D50484"/>
    <w:rsid w:val="00D507BA"/>
    <w:rsid w:val="00D51277"/>
    <w:rsid w:val="00D66077"/>
    <w:rsid w:val="00D77C7E"/>
    <w:rsid w:val="00D804EB"/>
    <w:rsid w:val="00D82445"/>
    <w:rsid w:val="00D83C5E"/>
    <w:rsid w:val="00D84DA9"/>
    <w:rsid w:val="00D84F24"/>
    <w:rsid w:val="00D86C8F"/>
    <w:rsid w:val="00D87EF2"/>
    <w:rsid w:val="00D90A93"/>
    <w:rsid w:val="00D92BA3"/>
    <w:rsid w:val="00D92F6A"/>
    <w:rsid w:val="00D94A93"/>
    <w:rsid w:val="00DA03C5"/>
    <w:rsid w:val="00DA0D12"/>
    <w:rsid w:val="00DA0F62"/>
    <w:rsid w:val="00DA0F76"/>
    <w:rsid w:val="00DA13D8"/>
    <w:rsid w:val="00DA15D9"/>
    <w:rsid w:val="00DA1A6D"/>
    <w:rsid w:val="00DA3191"/>
    <w:rsid w:val="00DA3277"/>
    <w:rsid w:val="00DA3624"/>
    <w:rsid w:val="00DA45B4"/>
    <w:rsid w:val="00DB06E1"/>
    <w:rsid w:val="00DB368A"/>
    <w:rsid w:val="00DB393B"/>
    <w:rsid w:val="00DB456B"/>
    <w:rsid w:val="00DB5E3B"/>
    <w:rsid w:val="00DB69A3"/>
    <w:rsid w:val="00DB7BD9"/>
    <w:rsid w:val="00DC0592"/>
    <w:rsid w:val="00DC1FF2"/>
    <w:rsid w:val="00DC2B76"/>
    <w:rsid w:val="00DC3B39"/>
    <w:rsid w:val="00DC4BDE"/>
    <w:rsid w:val="00DD090F"/>
    <w:rsid w:val="00DD1B10"/>
    <w:rsid w:val="00DE07DF"/>
    <w:rsid w:val="00DE1C1A"/>
    <w:rsid w:val="00DE2C5F"/>
    <w:rsid w:val="00DE62B3"/>
    <w:rsid w:val="00DF1E84"/>
    <w:rsid w:val="00DF6EC2"/>
    <w:rsid w:val="00DF7FF7"/>
    <w:rsid w:val="00E000C6"/>
    <w:rsid w:val="00E01FFF"/>
    <w:rsid w:val="00E02A3A"/>
    <w:rsid w:val="00E04014"/>
    <w:rsid w:val="00E05DEF"/>
    <w:rsid w:val="00E06F98"/>
    <w:rsid w:val="00E109D5"/>
    <w:rsid w:val="00E10C12"/>
    <w:rsid w:val="00E10EDE"/>
    <w:rsid w:val="00E151FC"/>
    <w:rsid w:val="00E21397"/>
    <w:rsid w:val="00E231AF"/>
    <w:rsid w:val="00E241E6"/>
    <w:rsid w:val="00E25D1F"/>
    <w:rsid w:val="00E31526"/>
    <w:rsid w:val="00E3454C"/>
    <w:rsid w:val="00E36854"/>
    <w:rsid w:val="00E40F3B"/>
    <w:rsid w:val="00E42956"/>
    <w:rsid w:val="00E44EDF"/>
    <w:rsid w:val="00E574BC"/>
    <w:rsid w:val="00E60F44"/>
    <w:rsid w:val="00E6137E"/>
    <w:rsid w:val="00E61384"/>
    <w:rsid w:val="00E6456E"/>
    <w:rsid w:val="00E67B59"/>
    <w:rsid w:val="00E70C66"/>
    <w:rsid w:val="00E70F16"/>
    <w:rsid w:val="00E71592"/>
    <w:rsid w:val="00E75752"/>
    <w:rsid w:val="00E76363"/>
    <w:rsid w:val="00E806D8"/>
    <w:rsid w:val="00E81E88"/>
    <w:rsid w:val="00E825CE"/>
    <w:rsid w:val="00E82B90"/>
    <w:rsid w:val="00E83901"/>
    <w:rsid w:val="00E85A88"/>
    <w:rsid w:val="00E87E0B"/>
    <w:rsid w:val="00E939EB"/>
    <w:rsid w:val="00E94035"/>
    <w:rsid w:val="00E941BC"/>
    <w:rsid w:val="00E94EB9"/>
    <w:rsid w:val="00E97CB3"/>
    <w:rsid w:val="00EA2140"/>
    <w:rsid w:val="00EA5146"/>
    <w:rsid w:val="00EA57A6"/>
    <w:rsid w:val="00EA5B5D"/>
    <w:rsid w:val="00EA6063"/>
    <w:rsid w:val="00EB0000"/>
    <w:rsid w:val="00EB547C"/>
    <w:rsid w:val="00EB7227"/>
    <w:rsid w:val="00EB73B9"/>
    <w:rsid w:val="00EC228B"/>
    <w:rsid w:val="00EC56AD"/>
    <w:rsid w:val="00EC581D"/>
    <w:rsid w:val="00EC6158"/>
    <w:rsid w:val="00EC62F1"/>
    <w:rsid w:val="00ED14AA"/>
    <w:rsid w:val="00ED2CA6"/>
    <w:rsid w:val="00ED50CE"/>
    <w:rsid w:val="00ED6DA6"/>
    <w:rsid w:val="00EE17F0"/>
    <w:rsid w:val="00EE2077"/>
    <w:rsid w:val="00EE3EFF"/>
    <w:rsid w:val="00EE68C1"/>
    <w:rsid w:val="00EE7D85"/>
    <w:rsid w:val="00EF03A2"/>
    <w:rsid w:val="00EF20B1"/>
    <w:rsid w:val="00EF2F03"/>
    <w:rsid w:val="00EF5852"/>
    <w:rsid w:val="00EF604B"/>
    <w:rsid w:val="00EF62E4"/>
    <w:rsid w:val="00F00102"/>
    <w:rsid w:val="00F00739"/>
    <w:rsid w:val="00F038A3"/>
    <w:rsid w:val="00F04755"/>
    <w:rsid w:val="00F0487B"/>
    <w:rsid w:val="00F069EE"/>
    <w:rsid w:val="00F07C13"/>
    <w:rsid w:val="00F13B52"/>
    <w:rsid w:val="00F14E91"/>
    <w:rsid w:val="00F16868"/>
    <w:rsid w:val="00F1787F"/>
    <w:rsid w:val="00F20E58"/>
    <w:rsid w:val="00F21C2A"/>
    <w:rsid w:val="00F24A72"/>
    <w:rsid w:val="00F25A4B"/>
    <w:rsid w:val="00F2735B"/>
    <w:rsid w:val="00F27616"/>
    <w:rsid w:val="00F3013C"/>
    <w:rsid w:val="00F31DA7"/>
    <w:rsid w:val="00F327E3"/>
    <w:rsid w:val="00F33428"/>
    <w:rsid w:val="00F4231B"/>
    <w:rsid w:val="00F470C9"/>
    <w:rsid w:val="00F47230"/>
    <w:rsid w:val="00F507A4"/>
    <w:rsid w:val="00F51AD6"/>
    <w:rsid w:val="00F5269F"/>
    <w:rsid w:val="00F5275F"/>
    <w:rsid w:val="00F53059"/>
    <w:rsid w:val="00F537C5"/>
    <w:rsid w:val="00F55729"/>
    <w:rsid w:val="00F5608B"/>
    <w:rsid w:val="00F56954"/>
    <w:rsid w:val="00F65EBD"/>
    <w:rsid w:val="00F6703C"/>
    <w:rsid w:val="00F71CDA"/>
    <w:rsid w:val="00F724EE"/>
    <w:rsid w:val="00F7437A"/>
    <w:rsid w:val="00F7495A"/>
    <w:rsid w:val="00F7554A"/>
    <w:rsid w:val="00F75D1D"/>
    <w:rsid w:val="00F76B00"/>
    <w:rsid w:val="00F806FE"/>
    <w:rsid w:val="00F83BE1"/>
    <w:rsid w:val="00F845EA"/>
    <w:rsid w:val="00F906D8"/>
    <w:rsid w:val="00F91985"/>
    <w:rsid w:val="00F9237E"/>
    <w:rsid w:val="00F95A48"/>
    <w:rsid w:val="00FA2026"/>
    <w:rsid w:val="00FB269B"/>
    <w:rsid w:val="00FB409C"/>
    <w:rsid w:val="00FB5CE5"/>
    <w:rsid w:val="00FC6C89"/>
    <w:rsid w:val="00FD0DE9"/>
    <w:rsid w:val="00FD3AE6"/>
    <w:rsid w:val="00FD5EA7"/>
    <w:rsid w:val="00FD7319"/>
    <w:rsid w:val="00FD7B72"/>
    <w:rsid w:val="00FE2062"/>
    <w:rsid w:val="00FE2666"/>
    <w:rsid w:val="00FE28F1"/>
    <w:rsid w:val="00FE5609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9B"/>
  </w:style>
  <w:style w:type="paragraph" w:styleId="1">
    <w:name w:val="heading 1"/>
    <w:basedOn w:val="a"/>
    <w:next w:val="a"/>
    <w:link w:val="10"/>
    <w:qFormat/>
    <w:rsid w:val="00D804EB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F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F6F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9B0F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973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973D8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639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23E14"/>
  </w:style>
  <w:style w:type="paragraph" w:styleId="a9">
    <w:name w:val="footer"/>
    <w:basedOn w:val="a"/>
    <w:link w:val="aa"/>
    <w:uiPriority w:val="99"/>
    <w:unhideWhenUsed/>
    <w:rsid w:val="00723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23E14"/>
  </w:style>
  <w:style w:type="character" w:customStyle="1" w:styleId="10">
    <w:name w:val="หัวเรื่อง 1 อักขระ"/>
    <w:basedOn w:val="a0"/>
    <w:link w:val="1"/>
    <w:rsid w:val="00D804EB"/>
    <w:rPr>
      <w:rFonts w:ascii="AngsanaUPC" w:eastAsia="Cordia New" w:hAnsi="AngsanaUPC" w:cs="AngsanaUPC"/>
      <w:b/>
      <w:bCs/>
      <w:sz w:val="32"/>
      <w:szCs w:val="32"/>
    </w:rPr>
  </w:style>
  <w:style w:type="paragraph" w:styleId="ab">
    <w:name w:val="Body Text Indent"/>
    <w:basedOn w:val="a"/>
    <w:link w:val="ac"/>
    <w:semiHidden/>
    <w:unhideWhenUsed/>
    <w:rsid w:val="00D804EB"/>
    <w:pPr>
      <w:spacing w:after="0" w:line="240" w:lineRule="auto"/>
      <w:ind w:firstLine="720"/>
    </w:pPr>
    <w:rPr>
      <w:rFonts w:ascii="AngsanaUPC" w:eastAsia="Cordia New" w:hAnsi="AngsanaUPC"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semiHidden/>
    <w:rsid w:val="00D804EB"/>
    <w:rPr>
      <w:rFonts w:ascii="AngsanaUPC" w:eastAsia="Cordia New" w:hAnsi="AngsanaUPC" w:cs="AngsanaUPC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0B1CAA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F6F8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F6F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Spacing1">
    <w:name w:val="No Spacing1"/>
    <w:qFormat/>
    <w:rsid w:val="00C86E7C"/>
    <w:pPr>
      <w:spacing w:after="0" w:line="240" w:lineRule="auto"/>
    </w:pPr>
    <w:rPr>
      <w:rFonts w:ascii="Calibri" w:eastAsia="Calibri" w:hAnsi="Calibri" w:cs="Angsana New"/>
    </w:rPr>
  </w:style>
  <w:style w:type="paragraph" w:styleId="ae">
    <w:name w:val="Subtitle"/>
    <w:basedOn w:val="a"/>
    <w:link w:val="af"/>
    <w:qFormat/>
    <w:rsid w:val="006872AA"/>
    <w:pPr>
      <w:spacing w:after="0" w:line="240" w:lineRule="auto"/>
    </w:pPr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  <w:style w:type="character" w:customStyle="1" w:styleId="af">
    <w:name w:val="ชื่อเรื่องรอง อักขระ"/>
    <w:basedOn w:val="a0"/>
    <w:link w:val="ae"/>
    <w:rsid w:val="006872AA"/>
    <w:rPr>
      <w:rFonts w:ascii="AngsanaUPC" w:eastAsia="Cordia New" w:hAnsi="AngsanaUPC" w:cs="AngsanaUPC"/>
      <w:b/>
      <w:bCs/>
      <w:sz w:val="32"/>
      <w:szCs w:val="32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&#3611;&#3637;%2059\&#3619;&#3634;&#3618;&#3591;&#3634;&#3609;&#3612;&#3621;&#3585;&#3634;&#3619;&#3604;&#3635;&#3648;&#3609;&#3636;&#3609;&#3585;&#3634;&#3619;\&#3648;&#3623;&#3655;&#3610;&#3652;&#3595;&#3604;&#3660;\&#3626;&#3619;&#3640;&#3611;&#3650;&#3588;&#3619;&#3591;&#3585;&#3634;&#3619;.xls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49;&#3610;&#3610;&#3611;&#3619;&#3632;&#3648;&#3617;&#3636;&#3609;%2060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19;&#3634;&#3618;&#3591;&#3634;&#3609;&#3605;&#3636;&#3604;&#3605;&#3634;&#3617;&#3649;&#3621;&#3632;&#3611;&#3619;&#3632;&#3648;&#3617;&#3636;&#3609;\&#3626;&#3619;&#3640;&#3611;&#3650;&#3588;&#3619;&#3591;&#3585;&#3634;&#3619;.xls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19;&#3634;&#3618;&#3591;&#3634;&#3609;&#3605;&#3636;&#3604;&#3605;&#3634;&#3617;&#3649;&#3621;&#3632;&#3611;&#3619;&#3632;&#3648;&#3617;&#3636;&#3609;\&#3626;&#3619;&#3640;&#3611;&#3650;&#3588;&#3619;&#3591;&#3585;&#3634;&#3619;.xls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D:\&#3652;&#3615;&#3621;&#3660;&#3614;&#3637;&#3656;&#3648;&#3611;&#3636;&#3657;&#3621;\&#3605;&#3636;&#3604;&#3605;&#3634;&#3617;&#3649;&#3621;&#3632;&#3611;&#3619;&#3632;&#3648;&#3617;&#3636;&#3609;&#3612;&#3621;%2060%20&#3588;&#3619;&#3633;&#3657;&#3591;&#3607;&#3637;&#3656;%201\&#3605;&#3636;&#3604;&#3605;&#3634;&#3617;&#3619;&#3629;&#3610;&#3607;&#3637;&#3656;%202%20(&#3605;&#3640;&#3621;&#3634;&#3588;&#3617;%2060)\&#3626;&#3619;&#3640;&#3611;&#3650;&#3588;&#3619;&#3591;&#3585;&#3634;&#3619;.xl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02238940780175"/>
          <c:y val="0.22716058215634574"/>
          <c:w val="0.39271233808324568"/>
          <c:h val="0.71851840906713682"/>
        </c:manualLayout>
      </c:layout>
      <c:pieChart>
        <c:varyColors val="1"/>
        <c:ser>
          <c:idx val="0"/>
          <c:order val="0"/>
          <c:cat>
            <c:strRef>
              <c:f>แผนภูมิวงกลม!$A$82:$A$84</c:f>
              <c:strCache>
                <c:ptCount val="3"/>
                <c:pt idx="0">
                  <c:v>พอใจมาก   </c:v>
                </c:pt>
                <c:pt idx="1">
                  <c:v>พอใจ</c:v>
                </c:pt>
                <c:pt idx="2">
                  <c:v>ไม่พอใจ</c:v>
                </c:pt>
              </c:strCache>
            </c:strRef>
          </c:cat>
          <c:val>
            <c:numRef>
              <c:f>แผนภูมิวงกลม!$B$82:$B$84</c:f>
              <c:numCache>
                <c:formatCode>General</c:formatCode>
                <c:ptCount val="3"/>
                <c:pt idx="0">
                  <c:v>22.54</c:v>
                </c:pt>
                <c:pt idx="1">
                  <c:v>76.19</c:v>
                </c:pt>
                <c:pt idx="2">
                  <c:v>1.27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แผนภูมิวงกลม!$A$82:$A$84</c:f>
              <c:strCache>
                <c:ptCount val="3"/>
                <c:pt idx="0">
                  <c:v>พอใจมาก   </c:v>
                </c:pt>
                <c:pt idx="1">
                  <c:v>พอใจ</c:v>
                </c:pt>
                <c:pt idx="2">
                  <c:v>ไม่พอใจ</c:v>
                </c:pt>
              </c:strCache>
            </c:strRef>
          </c:cat>
          <c:val>
            <c:numRef>
              <c:f>แผนภูมิวงกลม!$C$82:$C$84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77601028616373"/>
          <c:y val="0.36605244135411347"/>
          <c:w val="0.21610334481900245"/>
          <c:h val="0.44884739407574054"/>
        </c:manualLayout>
      </c:layout>
      <c:overlay val="0"/>
      <c:txPr>
        <a:bodyPr/>
        <a:lstStyle/>
        <a:p>
          <a:pPr>
            <a:defRPr sz="14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28205128205128E-2"/>
          <c:y val="0.18139734557471812"/>
          <c:w val="0.49853472642842722"/>
          <c:h val="0.74063820969747196"/>
        </c:manualLayout>
      </c:layout>
      <c:pie3DChart>
        <c:varyColors val="1"/>
        <c:ser>
          <c:idx val="0"/>
          <c:order val="0"/>
          <c:cat>
            <c:strRef>
              <c:f>แผนภูมิวงกลม!$A$1:$A$7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แผนภูมิวงกลม!$B$1:$B$7</c:f>
              <c:numCache>
                <c:formatCode>General</c:formatCode>
                <c:ptCount val="7"/>
                <c:pt idx="0">
                  <c:v>90</c:v>
                </c:pt>
                <c:pt idx="1">
                  <c:v>87</c:v>
                </c:pt>
                <c:pt idx="2">
                  <c:v>18</c:v>
                </c:pt>
                <c:pt idx="3">
                  <c:v>42</c:v>
                </c:pt>
                <c:pt idx="4">
                  <c:v>48</c:v>
                </c:pt>
                <c:pt idx="5">
                  <c:v>0</c:v>
                </c:pt>
                <c:pt idx="6">
                  <c:v>42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แผนภูมิวงกลม!$A$1:$A$7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แผนภูมิวงกลม!$C$1:$C$7</c:f>
              <c:numCache>
                <c:formatCode>#,##0</c:formatCode>
                <c:ptCount val="7"/>
                <c:pt idx="0">
                  <c:v>279024000</c:v>
                </c:pt>
                <c:pt idx="1">
                  <c:v>26300700</c:v>
                </c:pt>
                <c:pt idx="2">
                  <c:v>28350000</c:v>
                </c:pt>
                <c:pt idx="3">
                  <c:v>17224200</c:v>
                </c:pt>
                <c:pt idx="4">
                  <c:v>14972400</c:v>
                </c:pt>
                <c:pt idx="5" formatCode="General">
                  <c:v>0</c:v>
                </c:pt>
                <c:pt idx="6">
                  <c:v>1530000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746147116225855"/>
          <c:y val="0.15601282312035716"/>
          <c:w val="0.403659230096238"/>
          <c:h val="0.81072144579713523"/>
        </c:manualLayout>
      </c:layout>
      <c:overlay val="0"/>
      <c:txPr>
        <a:bodyPr/>
        <a:lstStyle/>
        <a:p>
          <a:pPr>
            <a:defRPr sz="13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300186779363367E-2"/>
          <c:y val="0.24114240661837494"/>
          <c:w val="0.48135483829142622"/>
          <c:h val="0.72624967445590538"/>
        </c:manualLayout>
      </c:layout>
      <c:pie3DChart>
        <c:varyColors val="1"/>
        <c:ser>
          <c:idx val="0"/>
          <c:order val="0"/>
          <c:cat>
            <c:strRef>
              <c:f>แผนภูมิวงกลม!$A$60:$A$66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แผนภูมิวงกลม!$B$60:$B$66</c:f>
              <c:numCache>
                <c:formatCode>General</c:formatCode>
                <c:ptCount val="7"/>
                <c:pt idx="0">
                  <c:v>6</c:v>
                </c:pt>
                <c:pt idx="1">
                  <c:v>14</c:v>
                </c:pt>
                <c:pt idx="2">
                  <c:v>4</c:v>
                </c:pt>
                <c:pt idx="3">
                  <c:v>9</c:v>
                </c:pt>
                <c:pt idx="4">
                  <c:v>7</c:v>
                </c:pt>
                <c:pt idx="5">
                  <c:v>0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แผนภูมิวงกลม!$A$60:$A$66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แผนภูมิวงกลม!$C$60:$C$66</c:f>
              <c:numCache>
                <c:formatCode>#,##0</c:formatCode>
                <c:ptCount val="7"/>
                <c:pt idx="0">
                  <c:v>5030000</c:v>
                </c:pt>
                <c:pt idx="1">
                  <c:v>4489869</c:v>
                </c:pt>
                <c:pt idx="2">
                  <c:v>6440000</c:v>
                </c:pt>
                <c:pt idx="3">
                  <c:v>5321733</c:v>
                </c:pt>
                <c:pt idx="4">
                  <c:v>2039836</c:v>
                </c:pt>
                <c:pt idx="5" formatCode="General">
                  <c:v>0</c:v>
                </c:pt>
                <c:pt idx="6">
                  <c:v>1110000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2785321144533226"/>
          <c:y val="0.21103893354971925"/>
          <c:w val="0.43155793293662825"/>
          <c:h val="0.76302286445613898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7077625570776253E-2"/>
          <c:y val="0.2361111111111111"/>
          <c:w val="0.47720310646100744"/>
          <c:h val="0.71397925869022472"/>
        </c:manualLayout>
      </c:layout>
      <c:pie3DChart>
        <c:varyColors val="1"/>
        <c:ser>
          <c:idx val="0"/>
          <c:order val="0"/>
          <c:cat>
            <c:strRef>
              <c:f>แผนภูมิวงกลม!$A$85:$A$91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แผนภูมิวงกลม!$B$85:$B$91</c:f>
              <c:numCache>
                <c:formatCode>0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แผนภูมิวงกลม!$A$85:$A$91</c:f>
              <c:strCache>
                <c:ptCount val="7"/>
                <c:pt idx="0">
                  <c:v>ด้านโครงสร้างพื้นฐาน</c:v>
                </c:pt>
                <c:pt idx="1">
                  <c:v>ด้านการศึกษา กีฬา ศาสนา ขนบธรรมเนียมประเพณี และศิลปวัฒนธรรม</c:v>
                </c:pt>
                <c:pt idx="2">
                  <c:v>ด้านทรัพยากรธรรมชาติและสิ่งแวดล้อม</c:v>
                </c:pt>
                <c:pt idx="3">
                  <c:v>ด้านเศรษฐกิจและสังคม</c:v>
                </c:pt>
                <c:pt idx="4">
                  <c:v>ด้านบริหารจัดการองค์กรที่ดี   </c:v>
                </c:pt>
                <c:pt idx="5">
                  <c:v>ด้านการบริหารจัดการการท่องเที่ยว</c:v>
                </c:pt>
                <c:pt idx="6">
                  <c:v>ด้านการป้องกันและแก้ไขปัญหายาเสพติดและส่งเสริมสุขภาพชุมชน</c:v>
                </c:pt>
              </c:strCache>
            </c:strRef>
          </c:cat>
          <c:val>
            <c:numRef>
              <c:f>แผนภูมิวงกลม!$C$85:$C$91</c:f>
              <c:numCache>
                <c:formatCode>#,##0</c:formatCode>
                <c:ptCount val="7"/>
                <c:pt idx="0">
                  <c:v>440000</c:v>
                </c:pt>
                <c:pt idx="1">
                  <c:v>1630854</c:v>
                </c:pt>
                <c:pt idx="2" formatCode="#,##0.00">
                  <c:v>3473907.18</c:v>
                </c:pt>
                <c:pt idx="3">
                  <c:v>2988815</c:v>
                </c:pt>
                <c:pt idx="4" formatCode="#,##0.00">
                  <c:v>773553.5</c:v>
                </c:pt>
                <c:pt idx="5">
                  <c:v>0</c:v>
                </c:pt>
                <c:pt idx="6">
                  <c:v>84470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8450904253406677"/>
          <c:y val="0.30502304589975032"/>
          <c:w val="0.40179232732894687"/>
          <c:h val="0.65982747583381351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21714785651793"/>
          <c:y val="0.24537040682414699"/>
          <c:w val="0.38"/>
          <c:h val="0.71250000000000002"/>
        </c:manualLayout>
      </c:layout>
      <c:pieChart>
        <c:varyColors val="1"/>
        <c:ser>
          <c:idx val="0"/>
          <c:order val="0"/>
          <c:cat>
            <c:strRef>
              <c:f>แผนภูมิวงกลม!$A$117:$A$122</c:f>
              <c:strCache>
                <c:ptCount val="6"/>
                <c:pt idx="0">
                  <c:v>โครงการตามเทศบัญญัติงบประมาณรายจ่ายประจำปี พ.ศ.2560</c:v>
                </c:pt>
                <c:pt idx="1">
                  <c:v>โครงการที่จ่ายจากเงินอุดหนุนเฉพาะกิจ</c:v>
                </c:pt>
                <c:pt idx="2">
                  <c:v>โครงการที่จ่ายขาดจากเงินสะสม</c:v>
                </c:pt>
                <c:pt idx="3">
                  <c:v>โครงการที่จ่ายขาดจากทุนสำรองเงินสะสม </c:v>
                </c:pt>
                <c:pt idx="4">
                  <c:v>โครงการงบประมาณรายจ่ายคงเหลือ ที่ยังไม่ได้ก่อหนี้ผูกพัน </c:v>
                </c:pt>
                <c:pt idx="5">
                  <c:v>โครงการที่มีการเพิ่มเติม/ตั้งจ่ายรายการใหม่ </c:v>
                </c:pt>
              </c:strCache>
            </c:strRef>
          </c:cat>
          <c:val>
            <c:numRef>
              <c:f>แผนภูมิวงกลม!$B$117:$B$122</c:f>
              <c:numCache>
                <c:formatCode>General</c:formatCode>
                <c:ptCount val="6"/>
                <c:pt idx="0">
                  <c:v>29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</c:ser>
        <c:ser>
          <c:idx val="1"/>
          <c:order val="1"/>
          <c:cat>
            <c:strRef>
              <c:f>แผนภูมิวงกลม!$A$117:$A$122</c:f>
              <c:strCache>
                <c:ptCount val="6"/>
                <c:pt idx="0">
                  <c:v>โครงการตามเทศบัญญัติงบประมาณรายจ่ายประจำปี พ.ศ.2560</c:v>
                </c:pt>
                <c:pt idx="1">
                  <c:v>โครงการที่จ่ายจากเงินอุดหนุนเฉพาะกิจ</c:v>
                </c:pt>
                <c:pt idx="2">
                  <c:v>โครงการที่จ่ายขาดจากเงินสะสม</c:v>
                </c:pt>
                <c:pt idx="3">
                  <c:v>โครงการที่จ่ายขาดจากทุนสำรองเงินสะสม </c:v>
                </c:pt>
                <c:pt idx="4">
                  <c:v>โครงการงบประมาณรายจ่ายคงเหลือ ที่ยังไม่ได้ก่อหนี้ผูกพัน </c:v>
                </c:pt>
                <c:pt idx="5">
                  <c:v>โครงการที่มีการเพิ่มเติม/ตั้งจ่ายรายการใหม่ </c:v>
                </c:pt>
              </c:strCache>
            </c:strRef>
          </c:cat>
          <c:val>
            <c:numRef>
              <c:f>แผนภูมิวงกลม!$C$117:$C$122</c:f>
              <c:numCache>
                <c:formatCode>#,##0.00</c:formatCode>
                <c:ptCount val="6"/>
                <c:pt idx="0">
                  <c:v>20719409.48</c:v>
                </c:pt>
                <c:pt idx="1">
                  <c:v>1851132</c:v>
                </c:pt>
                <c:pt idx="2">
                  <c:v>622638.53</c:v>
                </c:pt>
                <c:pt idx="3">
                  <c:v>1799724.47</c:v>
                </c:pt>
                <c:pt idx="4">
                  <c:v>745000</c:v>
                </c:pt>
                <c:pt idx="5">
                  <c:v>265770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887891513560808"/>
          <c:y val="0.21876049868766403"/>
          <c:w val="0.38889886264216972"/>
          <c:h val="0.75414566929133853"/>
        </c:manualLayout>
      </c:layout>
      <c:overlay val="0"/>
      <c:txPr>
        <a:bodyPr/>
        <a:lstStyle/>
        <a:p>
          <a:pPr>
            <a:defRPr sz="1200">
              <a:latin typeface="TH SarabunIT๙" pitchFamily="34" charset="-34"/>
              <a:cs typeface="TH SarabunIT๙" pitchFamily="34" charset="-34"/>
            </a:defRPr>
          </a:pPr>
          <a:endParaRPr lang="th-TH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0.13478</cdr:x>
      <cdr:y>0.04539</cdr:y>
    </cdr:from>
    <cdr:to>
      <cdr:x>0.94074</cdr:x>
      <cdr:y>0.2158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71525" y="121049"/>
          <a:ext cx="4613784" cy="4544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800" b="1"/>
            <a:t>ความพึงพอใจต่อผลการดำเนินงานของเทศบาลตำบลเพชรพะงัน</a:t>
          </a:r>
          <a:r>
            <a:rPr lang="th-TH" sz="1800" b="1" baseline="0"/>
            <a:t> </a:t>
          </a:r>
          <a:endParaRPr lang="th-TH" sz="1800" b="1"/>
        </a:p>
      </cdr:txBody>
    </cdr:sp>
  </cdr:relSizeAnchor>
  <cdr:relSizeAnchor xmlns:cdr="http://schemas.openxmlformats.org/drawingml/2006/chartDrawing">
    <cdr:from>
      <cdr:x>0.36938</cdr:x>
      <cdr:y>0.35714</cdr:y>
    </cdr:from>
    <cdr:to>
      <cdr:x>0.51248</cdr:x>
      <cdr:y>0.48929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114550" y="952500"/>
          <a:ext cx="819150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400">
              <a:latin typeface="TH SarabunIT๙" pitchFamily="34" charset="-34"/>
              <a:cs typeface="TH SarabunIT๙" pitchFamily="34" charset="-34"/>
            </a:rPr>
            <a:t>23.39</a:t>
          </a:r>
          <a:r>
            <a:rPr lang="en-US" sz="1400">
              <a:latin typeface="TH SarabunIT๙" pitchFamily="34" charset="-34"/>
              <a:cs typeface="TH SarabunIT๙" pitchFamily="34" charset="-34"/>
            </a:rPr>
            <a:t>%</a:t>
          </a:r>
          <a:endParaRPr lang="th-TH" sz="14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0.30616</cdr:x>
      <cdr:y>0.68214</cdr:y>
    </cdr:from>
    <cdr:to>
      <cdr:x>0.47255</cdr:x>
      <cdr:y>0.78571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752600" y="1819275"/>
          <a:ext cx="95250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400">
              <a:latin typeface="TH SarabunIT๙" pitchFamily="34" charset="-34"/>
              <a:cs typeface="TH SarabunIT๙" pitchFamily="34" charset="-34"/>
            </a:rPr>
            <a:t>74.22</a:t>
          </a:r>
          <a:r>
            <a:rPr lang="en-US" sz="1400">
              <a:latin typeface="TH SarabunIT๙" pitchFamily="34" charset="-34"/>
              <a:cs typeface="TH SarabunIT๙" pitchFamily="34" charset="-34"/>
            </a:rPr>
            <a:t>%</a:t>
          </a:r>
          <a:endParaRPr lang="th-TH" sz="14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0.26456</cdr:x>
      <cdr:y>0.325</cdr:y>
    </cdr:from>
    <cdr:to>
      <cdr:x>0.38602</cdr:x>
      <cdr:y>0.41786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514475" y="866775"/>
          <a:ext cx="69532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>
              <a:latin typeface="TH SarabunIT๙" pitchFamily="34" charset="-34"/>
              <a:cs typeface="TH SarabunIT๙" pitchFamily="34" charset="-34"/>
            </a:rPr>
            <a:t>2.33%</a:t>
          </a:r>
        </a:p>
        <a:p xmlns:a="http://schemas.openxmlformats.org/drawingml/2006/main">
          <a:endParaRPr lang="th-TH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0.11538</cdr:x>
      <cdr:y>0.02181</cdr:y>
    </cdr:from>
    <cdr:to>
      <cdr:x>0.87821</cdr:x>
      <cdr:y>0.18561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685773" y="56296"/>
          <a:ext cx="4533956" cy="4228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800" b="1">
              <a:latin typeface="TH SarabunIT๙" pitchFamily="34" charset="-34"/>
              <a:cs typeface="TH SarabunIT๙" pitchFamily="34" charset="-34"/>
            </a:rPr>
            <a:t>โครงการและงบประมาณตามแผนพัฒนาสามปี</a:t>
          </a:r>
          <a:r>
            <a:rPr lang="th-TH" sz="1800" b="1" baseline="0">
              <a:latin typeface="TH SarabunIT๙" pitchFamily="34" charset="-34"/>
              <a:cs typeface="TH SarabunIT๙" pitchFamily="34" charset="-34"/>
            </a:rPr>
            <a:t> (พ.ศ.2560 -2562)</a:t>
          </a:r>
          <a:endParaRPr lang="th-TH" sz="1800" b="1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0.33814</cdr:x>
      <cdr:y>0.25049</cdr:y>
    </cdr:from>
    <cdr:to>
      <cdr:x>0.48879</cdr:x>
      <cdr:y>0.38007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09746" y="646581"/>
          <a:ext cx="895403" cy="3344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 baseline="0">
              <a:latin typeface="TH SarabunIT๙" pitchFamily="34" charset="-34"/>
              <a:cs typeface="TH SarabunIT๙" pitchFamily="34" charset="-34"/>
            </a:rPr>
            <a:t>90 โครงการ</a:t>
          </a:r>
          <a:endParaRPr lang="th-TH" sz="1200">
            <a:latin typeface="TH SarabunIT๙" pitchFamily="34" charset="-34"/>
            <a:cs typeface="TH SarabunIT๙" pitchFamily="34" charset="-34"/>
          </a:endParaRPr>
        </a:p>
      </cdr:txBody>
    </cdr:sp>
  </cdr:relSizeAnchor>
  <cdr:relSizeAnchor xmlns:cdr="http://schemas.openxmlformats.org/drawingml/2006/chartDrawing">
    <cdr:from>
      <cdr:x>0.32532</cdr:x>
      <cdr:y>0.32807</cdr:y>
    </cdr:from>
    <cdr:to>
      <cdr:x>0.4968</cdr:x>
      <cdr:y>0.41428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933558" y="846837"/>
          <a:ext cx="1019209" cy="2225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281,024,000 </a:t>
          </a:r>
        </a:p>
      </cdr:txBody>
    </cdr:sp>
  </cdr:relSizeAnchor>
  <cdr:relSizeAnchor xmlns:cdr="http://schemas.openxmlformats.org/drawingml/2006/chartDrawing">
    <cdr:from>
      <cdr:x>0.29968</cdr:x>
      <cdr:y>0.4906</cdr:y>
    </cdr:from>
    <cdr:to>
      <cdr:x>0.46315</cdr:x>
      <cdr:y>0.59109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781149" y="1154225"/>
          <a:ext cx="971600" cy="236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88 โครงการ</a:t>
          </a:r>
        </a:p>
      </cdr:txBody>
    </cdr:sp>
  </cdr:relSizeAnchor>
  <cdr:relSizeAnchor xmlns:cdr="http://schemas.openxmlformats.org/drawingml/2006/chartDrawing">
    <cdr:from>
      <cdr:x>0.29807</cdr:x>
      <cdr:y>0.58175</cdr:y>
    </cdr:from>
    <cdr:to>
      <cdr:x>0.48878</cdr:x>
      <cdr:y>0.68233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771629" y="1629092"/>
          <a:ext cx="1133504" cy="281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26,355,700</a:t>
          </a:r>
        </a:p>
      </cdr:txBody>
    </cdr:sp>
  </cdr:relSizeAnchor>
  <cdr:relSizeAnchor xmlns:cdr="http://schemas.openxmlformats.org/drawingml/2006/chartDrawing">
    <cdr:from>
      <cdr:x>0.14903</cdr:x>
      <cdr:y>0.64667</cdr:y>
    </cdr:from>
    <cdr:to>
      <cdr:x>0.27564</cdr:x>
      <cdr:y>0.71851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885801" y="1810902"/>
          <a:ext cx="752519" cy="201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18 โครงการ</a:t>
          </a:r>
        </a:p>
      </cdr:txBody>
    </cdr:sp>
  </cdr:relSizeAnchor>
  <cdr:relSizeAnchor xmlns:cdr="http://schemas.openxmlformats.org/drawingml/2006/chartDrawing">
    <cdr:from>
      <cdr:x>0.14583</cdr:x>
      <cdr:y>0.70021</cdr:y>
    </cdr:from>
    <cdr:to>
      <cdr:x>0.29807</cdr:x>
      <cdr:y>0.78355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866770" y="1960825"/>
          <a:ext cx="904854" cy="2333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28,350,000</a:t>
          </a:r>
        </a:p>
      </cdr:txBody>
    </cdr:sp>
  </cdr:relSizeAnchor>
  <cdr:relSizeAnchor xmlns:cdr="http://schemas.openxmlformats.org/drawingml/2006/chartDrawing">
    <cdr:from>
      <cdr:x>0.07532</cdr:x>
      <cdr:y>0.46522</cdr:y>
    </cdr:from>
    <cdr:to>
      <cdr:x>0.22276</cdr:x>
      <cdr:y>0.53419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47672" y="1302784"/>
          <a:ext cx="876324" cy="1931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42 โครงการ</a:t>
          </a:r>
        </a:p>
      </cdr:txBody>
    </cdr:sp>
  </cdr:relSizeAnchor>
  <cdr:relSizeAnchor xmlns:cdr="http://schemas.openxmlformats.org/drawingml/2006/chartDrawing">
    <cdr:from>
      <cdr:x>0.06891</cdr:x>
      <cdr:y>0.54885</cdr:y>
    </cdr:from>
    <cdr:to>
      <cdr:x>0.19872</cdr:x>
      <cdr:y>0.60632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09575" y="1819275"/>
          <a:ext cx="771525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0.06731</cdr:x>
      <cdr:y>0.53736</cdr:y>
    </cdr:from>
    <cdr:to>
      <cdr:x>0.23878</cdr:x>
      <cdr:y>0.62245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400064" y="1504796"/>
          <a:ext cx="1019149" cy="2382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17,464,200</a:t>
          </a:r>
        </a:p>
      </cdr:txBody>
    </cdr:sp>
  </cdr:relSizeAnchor>
  <cdr:relSizeAnchor xmlns:cdr="http://schemas.openxmlformats.org/drawingml/2006/chartDrawing">
    <cdr:from>
      <cdr:x>0.04327</cdr:x>
      <cdr:y>0.31873</cdr:y>
    </cdr:from>
    <cdr:to>
      <cdr:x>0.17628</cdr:x>
      <cdr:y>0.42448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257175" y="892569"/>
          <a:ext cx="790575" cy="296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52 โครงการ</a:t>
          </a:r>
        </a:p>
      </cdr:txBody>
    </cdr:sp>
  </cdr:relSizeAnchor>
  <cdr:relSizeAnchor xmlns:cdr="http://schemas.openxmlformats.org/drawingml/2006/chartDrawing">
    <cdr:from>
      <cdr:x>0.04648</cdr:x>
      <cdr:y>0.39403</cdr:y>
    </cdr:from>
    <cdr:to>
      <cdr:x>0.20513</cdr:x>
      <cdr:y>0.46874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276236" y="1103426"/>
          <a:ext cx="942952" cy="2092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15,079,900</a:t>
          </a:r>
          <a:br>
            <a:rPr lang="th-TH" sz="1200">
              <a:latin typeface="TH SarabunIT๙" pitchFamily="34" charset="-34"/>
              <a:cs typeface="TH SarabunIT๙" pitchFamily="34" charset="-34"/>
            </a:rPr>
          </a:br>
          <a:endParaRPr lang="th-TH" sz="1100"/>
        </a:p>
      </cdr:txBody>
    </cdr:sp>
  </cdr:relSizeAnchor>
  <cdr:relSizeAnchor xmlns:cdr="http://schemas.openxmlformats.org/drawingml/2006/chartDrawing">
    <cdr:from>
      <cdr:x>0.16507</cdr:x>
      <cdr:y>0.21849</cdr:y>
    </cdr:from>
    <cdr:to>
      <cdr:x>0.29968</cdr:x>
      <cdr:y>0.32103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981092" y="563981"/>
          <a:ext cx="800068" cy="2646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42 โครงการ</a:t>
          </a:r>
        </a:p>
      </cdr:txBody>
    </cdr:sp>
  </cdr:relSizeAnchor>
  <cdr:relSizeAnchor xmlns:cdr="http://schemas.openxmlformats.org/drawingml/2006/chartDrawing">
    <cdr:from>
      <cdr:x>0.17788</cdr:x>
      <cdr:y>0.30303</cdr:y>
    </cdr:from>
    <cdr:to>
      <cdr:x>0.30769</cdr:x>
      <cdr:y>0.4059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1057269" y="782202"/>
          <a:ext cx="771539" cy="265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1,530,000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0.29559</cdr:x>
      <cdr:y>0.32107</cdr:y>
    </cdr:from>
    <cdr:to>
      <cdr:x>0.47056</cdr:x>
      <cdr:y>0.40116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641449" y="947850"/>
          <a:ext cx="971600" cy="236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 โครงการ</a:t>
          </a:r>
        </a:p>
      </cdr:txBody>
    </cdr:sp>
  </cdr:relSizeAnchor>
  <cdr:relSizeAnchor xmlns:cdr="http://schemas.openxmlformats.org/drawingml/2006/chartDrawing">
    <cdr:from>
      <cdr:x>0.38593</cdr:x>
      <cdr:y>0.46139</cdr:y>
    </cdr:from>
    <cdr:to>
      <cdr:x>0.51115</cdr:x>
      <cdr:y>0.55173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143125" y="1362076"/>
          <a:ext cx="695325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0.27273</cdr:x>
      <cdr:y>0.39363</cdr:y>
    </cdr:from>
    <cdr:to>
      <cdr:x>0.44082</cdr:x>
      <cdr:y>0.47107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514475" y="1162050"/>
          <a:ext cx="9334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5,030,000</a:t>
          </a:r>
        </a:p>
      </cdr:txBody>
    </cdr:sp>
  </cdr:relSizeAnchor>
  <cdr:relSizeAnchor xmlns:cdr="http://schemas.openxmlformats.org/drawingml/2006/chartDrawing">
    <cdr:from>
      <cdr:x>0.34991</cdr:x>
      <cdr:y>0.48075</cdr:y>
    </cdr:from>
    <cdr:to>
      <cdr:x>0.50943</cdr:x>
      <cdr:y>0.57754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943100" y="1419225"/>
          <a:ext cx="8858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14 โครงการ</a:t>
          </a:r>
        </a:p>
      </cdr:txBody>
    </cdr:sp>
  </cdr:relSizeAnchor>
  <cdr:relSizeAnchor xmlns:cdr="http://schemas.openxmlformats.org/drawingml/2006/chartDrawing">
    <cdr:from>
      <cdr:x>0.34477</cdr:x>
      <cdr:y>0.55496</cdr:y>
    </cdr:from>
    <cdr:to>
      <cdr:x>0.51115</cdr:x>
      <cdr:y>0.66143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914525" y="1638300"/>
          <a:ext cx="9239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4,489,869</a:t>
          </a:r>
        </a:p>
      </cdr:txBody>
    </cdr:sp>
  </cdr:relSizeAnchor>
  <cdr:relSizeAnchor xmlns:cdr="http://schemas.openxmlformats.org/drawingml/2006/chartDrawing">
    <cdr:from>
      <cdr:x>0.24528</cdr:x>
      <cdr:y>0.60336</cdr:y>
    </cdr:from>
    <cdr:to>
      <cdr:x>0.40309</cdr:x>
      <cdr:y>0.70015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362075" y="1781175"/>
          <a:ext cx="876300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 โครงการ</a:t>
          </a:r>
        </a:p>
      </cdr:txBody>
    </cdr:sp>
  </cdr:relSizeAnchor>
  <cdr:relSizeAnchor xmlns:cdr="http://schemas.openxmlformats.org/drawingml/2006/chartDrawing">
    <cdr:from>
      <cdr:x>0.22985</cdr:x>
      <cdr:y>0.67757</cdr:y>
    </cdr:from>
    <cdr:to>
      <cdr:x>0.40995</cdr:x>
      <cdr:y>0.78727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276350" y="2000250"/>
          <a:ext cx="100012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6,440,000</a:t>
          </a:r>
        </a:p>
      </cdr:txBody>
    </cdr:sp>
  </cdr:relSizeAnchor>
  <cdr:relSizeAnchor xmlns:cdr="http://schemas.openxmlformats.org/drawingml/2006/chartDrawing">
    <cdr:from>
      <cdr:x>0.10292</cdr:x>
      <cdr:y>0.54528</cdr:y>
    </cdr:from>
    <cdr:to>
      <cdr:x>0.24871</cdr:x>
      <cdr:y>0.64207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571500" y="1609725"/>
          <a:ext cx="80962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 โครงการ </a:t>
          </a:r>
        </a:p>
      </cdr:txBody>
    </cdr:sp>
  </cdr:relSizeAnchor>
  <cdr:relSizeAnchor xmlns:cdr="http://schemas.openxmlformats.org/drawingml/2006/chartDrawing">
    <cdr:from>
      <cdr:x>0.10292</cdr:x>
      <cdr:y>0.63239</cdr:y>
    </cdr:from>
    <cdr:to>
      <cdr:x>0.247</cdr:x>
      <cdr:y>0.70338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571500" y="1866900"/>
          <a:ext cx="8001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5,321,733</a:t>
          </a:r>
        </a:p>
      </cdr:txBody>
    </cdr:sp>
  </cdr:relSizeAnchor>
  <cdr:relSizeAnchor xmlns:cdr="http://schemas.openxmlformats.org/drawingml/2006/chartDrawing">
    <cdr:from>
      <cdr:x>0.07719</cdr:x>
      <cdr:y>0.38073</cdr:y>
    </cdr:from>
    <cdr:to>
      <cdr:x>0.23842</cdr:x>
      <cdr:y>0.46139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28625" y="1123950"/>
          <a:ext cx="8953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8 โครงการ</a:t>
          </a:r>
        </a:p>
      </cdr:txBody>
    </cdr:sp>
  </cdr:relSizeAnchor>
  <cdr:relSizeAnchor xmlns:cdr="http://schemas.openxmlformats.org/drawingml/2006/chartDrawing">
    <cdr:from>
      <cdr:x>0.09434</cdr:x>
      <cdr:y>0.45494</cdr:y>
    </cdr:from>
    <cdr:to>
      <cdr:x>0.23156</cdr:x>
      <cdr:y>0.5356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523875" y="1343025"/>
          <a:ext cx="76200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2,057,796</a:t>
          </a:r>
        </a:p>
      </cdr:txBody>
    </cdr:sp>
  </cdr:relSizeAnchor>
  <cdr:relSizeAnchor xmlns:cdr="http://schemas.openxmlformats.org/drawingml/2006/chartDrawing">
    <cdr:from>
      <cdr:x>0.16981</cdr:x>
      <cdr:y>0.28393</cdr:y>
    </cdr:from>
    <cdr:to>
      <cdr:x>0.29331</cdr:x>
      <cdr:y>0.35169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942975" y="838200"/>
          <a:ext cx="6858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 โครงการ</a:t>
          </a:r>
        </a:p>
      </cdr:txBody>
    </cdr:sp>
  </cdr:relSizeAnchor>
  <cdr:relSizeAnchor xmlns:cdr="http://schemas.openxmlformats.org/drawingml/2006/chartDrawing">
    <cdr:from>
      <cdr:x>0.1681</cdr:x>
      <cdr:y>0.34524</cdr:y>
    </cdr:from>
    <cdr:to>
      <cdr:x>0.29846</cdr:x>
      <cdr:y>0.41945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933450" y="1019175"/>
          <a:ext cx="7239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1,110,000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0.15103</cdr:x>
      <cdr:y>0.10061</cdr:y>
    </cdr:from>
    <cdr:to>
      <cdr:x>0.86486</cdr:x>
      <cdr:y>0.2439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04875" y="314325"/>
          <a:ext cx="4276725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0.07313</cdr:x>
      <cdr:y>0.07012</cdr:y>
    </cdr:from>
    <cdr:to>
      <cdr:x>0.95072</cdr:x>
      <cdr:y>0.20732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438150" y="219075"/>
          <a:ext cx="5257800" cy="428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th-TH" sz="1600" b="1">
              <a:latin typeface="TH SarabunIT๙" pitchFamily="34" charset="-34"/>
              <a:cs typeface="TH SarabunIT๙" pitchFamily="34" charset="-34"/>
            </a:rPr>
            <a:t>งบประมาณที่จ่ายจริงตามเทศบัญญัติงบประมาณรายจ่าย</a:t>
          </a:r>
          <a:r>
            <a:rPr lang="th-TH" sz="1600" b="1" baseline="0">
              <a:latin typeface="TH SarabunIT๙" pitchFamily="34" charset="-34"/>
              <a:cs typeface="TH SarabunIT๙" pitchFamily="34" charset="-34"/>
            </a:rPr>
            <a:t> ประจำปีงบประมาณ พ.ศ.2560</a:t>
          </a:r>
          <a:endParaRPr lang="th-TH" sz="1600" b="1">
            <a:latin typeface="TH SarabunIT๙" pitchFamily="34" charset="-34"/>
            <a:cs typeface="TH SarabunIT๙" pitchFamily="34" charset="-34"/>
          </a:endParaRPr>
        </a:p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0.3593</cdr:x>
      <cdr:y>0.37195</cdr:y>
    </cdr:from>
    <cdr:to>
      <cdr:x>0.47377</cdr:x>
      <cdr:y>0.45732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152650" y="1162050"/>
          <a:ext cx="6858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9 โครงการ</a:t>
          </a:r>
        </a:p>
      </cdr:txBody>
    </cdr:sp>
  </cdr:relSizeAnchor>
  <cdr:relSizeAnchor xmlns:cdr="http://schemas.openxmlformats.org/drawingml/2006/chartDrawing">
    <cdr:from>
      <cdr:x>0.36566</cdr:x>
      <cdr:y>0.42988</cdr:y>
    </cdr:from>
    <cdr:to>
      <cdr:x>0.50874</cdr:x>
      <cdr:y>0.50305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2190750" y="1343025"/>
          <a:ext cx="8572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4,130,479</a:t>
          </a:r>
        </a:p>
      </cdr:txBody>
    </cdr:sp>
  </cdr:relSizeAnchor>
  <cdr:relSizeAnchor xmlns:cdr="http://schemas.openxmlformats.org/drawingml/2006/chartDrawing">
    <cdr:from>
      <cdr:x>0.40223</cdr:x>
      <cdr:y>0.5122</cdr:y>
    </cdr:from>
    <cdr:to>
      <cdr:x>0.54213</cdr:x>
      <cdr:y>0.57317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2409825" y="1600200"/>
          <a:ext cx="8382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 โครงการ</a:t>
          </a:r>
        </a:p>
      </cdr:txBody>
    </cdr:sp>
  </cdr:relSizeAnchor>
  <cdr:relSizeAnchor xmlns:cdr="http://schemas.openxmlformats.org/drawingml/2006/chartDrawing">
    <cdr:from>
      <cdr:x>0.37361</cdr:x>
      <cdr:y>0.57622</cdr:y>
    </cdr:from>
    <cdr:to>
      <cdr:x>0.52305</cdr:x>
      <cdr:y>0.67988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2238375" y="1800225"/>
          <a:ext cx="895350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7,230,270</a:t>
          </a:r>
        </a:p>
      </cdr:txBody>
    </cdr:sp>
  </cdr:relSizeAnchor>
  <cdr:relSizeAnchor xmlns:cdr="http://schemas.openxmlformats.org/drawingml/2006/chartDrawing">
    <cdr:from>
      <cdr:x>0.25119</cdr:x>
      <cdr:y>0.55488</cdr:y>
    </cdr:from>
    <cdr:to>
      <cdr:x>0.39587</cdr:x>
      <cdr:y>0.65244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504950" y="1733551"/>
          <a:ext cx="8667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 โครงการ</a:t>
          </a:r>
        </a:p>
      </cdr:txBody>
    </cdr:sp>
  </cdr:relSizeAnchor>
  <cdr:relSizeAnchor xmlns:cdr="http://schemas.openxmlformats.org/drawingml/2006/chartDrawing">
    <cdr:from>
      <cdr:x>0.23052</cdr:x>
      <cdr:y>0.6311</cdr:y>
    </cdr:from>
    <cdr:to>
      <cdr:x>0.39587</cdr:x>
      <cdr:y>0.70122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1381125" y="1971675"/>
          <a:ext cx="990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5,124,398</a:t>
          </a:r>
        </a:p>
      </cdr:txBody>
    </cdr:sp>
  </cdr:relSizeAnchor>
  <cdr:relSizeAnchor xmlns:cdr="http://schemas.openxmlformats.org/drawingml/2006/chartDrawing">
    <cdr:from>
      <cdr:x>0.08108</cdr:x>
      <cdr:y>0.45732</cdr:y>
    </cdr:from>
    <cdr:to>
      <cdr:x>0.26391</cdr:x>
      <cdr:y>0.52744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485775" y="1428750"/>
          <a:ext cx="10953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 โครงการ</a:t>
          </a:r>
        </a:p>
      </cdr:txBody>
    </cdr:sp>
  </cdr:relSizeAnchor>
  <cdr:relSizeAnchor xmlns:cdr="http://schemas.openxmlformats.org/drawingml/2006/chartDrawing">
    <cdr:from>
      <cdr:x>0.07631</cdr:x>
      <cdr:y>0.53659</cdr:y>
    </cdr:from>
    <cdr:to>
      <cdr:x>0.22893</cdr:x>
      <cdr:y>0.61585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457190" y="1676414"/>
          <a:ext cx="914410" cy="247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1,644,934.20</a:t>
          </a:r>
        </a:p>
      </cdr:txBody>
    </cdr:sp>
  </cdr:relSizeAnchor>
  <cdr:relSizeAnchor xmlns:cdr="http://schemas.openxmlformats.org/drawingml/2006/chartDrawing">
    <cdr:from>
      <cdr:x>0.16852</cdr:x>
      <cdr:y>0.31707</cdr:y>
    </cdr:from>
    <cdr:to>
      <cdr:x>0.29571</cdr:x>
      <cdr:y>0.41159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009650" y="990600"/>
          <a:ext cx="762000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0.17488</cdr:x>
      <cdr:y>0.3811</cdr:y>
    </cdr:from>
    <cdr:to>
      <cdr:x>0.31955</cdr:x>
      <cdr:y>0.45427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1047750" y="1190625"/>
          <a:ext cx="8667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495,328.28</a:t>
          </a:r>
        </a:p>
      </cdr:txBody>
    </cdr:sp>
  </cdr:relSizeAnchor>
  <cdr:relSizeAnchor xmlns:cdr="http://schemas.openxmlformats.org/drawingml/2006/chartDrawing">
    <cdr:from>
      <cdr:x>0.27027</cdr:x>
      <cdr:y>0.2439</cdr:y>
    </cdr:from>
    <cdr:to>
      <cdr:x>0.42289</cdr:x>
      <cdr:y>0.30793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619250" y="762000"/>
          <a:ext cx="914400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 โครงการ</a:t>
          </a:r>
        </a:p>
      </cdr:txBody>
    </cdr:sp>
  </cdr:relSizeAnchor>
  <cdr:relSizeAnchor xmlns:cdr="http://schemas.openxmlformats.org/drawingml/2006/chartDrawing">
    <cdr:from>
      <cdr:x>0.26868</cdr:x>
      <cdr:y>0.30793</cdr:y>
    </cdr:from>
    <cdr:to>
      <cdr:x>0.42448</cdr:x>
      <cdr:y>0.3872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1609725" y="962025"/>
          <a:ext cx="9334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2,094,000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0.41167</cdr:x>
      <cdr:y>0.29167</cdr:y>
    </cdr:from>
    <cdr:to>
      <cdr:x>0.575</cdr:x>
      <cdr:y>0.42361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2352675" y="800100"/>
          <a:ext cx="933450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0.33333</cdr:x>
      <cdr:y>0.39931</cdr:y>
    </cdr:from>
    <cdr:to>
      <cdr:x>0.51</cdr:x>
      <cdr:y>0.5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905000" y="1095375"/>
          <a:ext cx="1009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29 โครงการ</a:t>
          </a:r>
        </a:p>
      </cdr:txBody>
    </cdr:sp>
  </cdr:relSizeAnchor>
  <cdr:relSizeAnchor xmlns:cdr="http://schemas.openxmlformats.org/drawingml/2006/chartDrawing">
    <cdr:from>
      <cdr:x>0.18</cdr:x>
      <cdr:y>0.19792</cdr:y>
    </cdr:from>
    <cdr:to>
      <cdr:x>0.345</cdr:x>
      <cdr:y>0.29861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1028700" y="542925"/>
          <a:ext cx="942975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0.23167</cdr:x>
      <cdr:y>0.25347</cdr:y>
    </cdr:from>
    <cdr:to>
      <cdr:x>0.35333</cdr:x>
      <cdr:y>0.35069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323975" y="772583"/>
          <a:ext cx="695325" cy="2963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 โครงการ </a:t>
          </a:r>
        </a:p>
      </cdr:txBody>
    </cdr:sp>
  </cdr:relSizeAnchor>
  <cdr:relSizeAnchor xmlns:cdr="http://schemas.openxmlformats.org/drawingml/2006/chartDrawing">
    <cdr:from>
      <cdr:x>0.25333</cdr:x>
      <cdr:y>0.32986</cdr:y>
    </cdr:from>
    <cdr:to>
      <cdr:x>0.37667</cdr:x>
      <cdr:y>0.45486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447800" y="904875"/>
          <a:ext cx="70485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th-TH" sz="1100"/>
        </a:p>
      </cdr:txBody>
    </cdr:sp>
  </cdr:relSizeAnchor>
  <cdr:relSizeAnchor xmlns:cdr="http://schemas.openxmlformats.org/drawingml/2006/chartDrawing">
    <cdr:from>
      <cdr:x>0.23333</cdr:x>
      <cdr:y>0.31875</cdr:y>
    </cdr:from>
    <cdr:to>
      <cdr:x>0.36667</cdr:x>
      <cdr:y>0.41597</cdr:y>
    </cdr:to>
    <cdr:sp macro="" textlink="">
      <cdr:nvSpPr>
        <cdr:cNvPr id="7" name="Text Box 6"/>
        <cdr:cNvSpPr txBox="1"/>
      </cdr:nvSpPr>
      <cdr:spPr>
        <a:xfrm xmlns:a="http://schemas.openxmlformats.org/drawingml/2006/main">
          <a:off x="1333500" y="971550"/>
          <a:ext cx="762000" cy="2963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265,770</a:t>
          </a:r>
        </a:p>
      </cdr:txBody>
    </cdr:sp>
  </cdr:relSizeAnchor>
  <cdr:relSizeAnchor xmlns:cdr="http://schemas.openxmlformats.org/drawingml/2006/chartDrawing">
    <cdr:from>
      <cdr:x>0.32167</cdr:x>
      <cdr:y>0.48611</cdr:y>
    </cdr:from>
    <cdr:to>
      <cdr:x>0.49667</cdr:x>
      <cdr:y>0.625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1838325" y="1333500"/>
          <a:ext cx="1000125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20,719,409.48</a:t>
          </a:r>
        </a:p>
      </cdr:txBody>
    </cdr:sp>
  </cdr:relSizeAnchor>
  <cdr:relSizeAnchor xmlns:cdr="http://schemas.openxmlformats.org/drawingml/2006/chartDrawing">
    <cdr:from>
      <cdr:x>0.12333</cdr:x>
      <cdr:y>0.34028</cdr:y>
    </cdr:from>
    <cdr:to>
      <cdr:x>0.24833</cdr:x>
      <cdr:y>0.42708</cdr:y>
    </cdr:to>
    <cdr:sp macro="" textlink="">
      <cdr:nvSpPr>
        <cdr:cNvPr id="9" name="Text Box 8"/>
        <cdr:cNvSpPr txBox="1"/>
      </cdr:nvSpPr>
      <cdr:spPr>
        <a:xfrm xmlns:a="http://schemas.openxmlformats.org/drawingml/2006/main">
          <a:off x="704850" y="933450"/>
          <a:ext cx="714375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0.02333</cdr:x>
      <cdr:y>0.64896</cdr:y>
    </cdr:from>
    <cdr:to>
      <cdr:x>0.18833</cdr:x>
      <cdr:y>0.72882</cdr:y>
    </cdr:to>
    <cdr:sp macro="" textlink="">
      <cdr:nvSpPr>
        <cdr:cNvPr id="10" name="Text Box 9"/>
        <cdr:cNvSpPr txBox="1"/>
      </cdr:nvSpPr>
      <cdr:spPr>
        <a:xfrm xmlns:a="http://schemas.openxmlformats.org/drawingml/2006/main">
          <a:off x="133350" y="1978025"/>
          <a:ext cx="942975" cy="2434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0.01667</cdr:x>
      <cdr:y>0.72083</cdr:y>
    </cdr:from>
    <cdr:to>
      <cdr:x>0.19167</cdr:x>
      <cdr:y>0.83194</cdr:y>
    </cdr:to>
    <cdr:sp macro="" textlink="">
      <cdr:nvSpPr>
        <cdr:cNvPr id="11" name="Text Box 10"/>
        <cdr:cNvSpPr txBox="1"/>
      </cdr:nvSpPr>
      <cdr:spPr>
        <a:xfrm xmlns:a="http://schemas.openxmlformats.org/drawingml/2006/main">
          <a:off x="95250" y="2197100"/>
          <a:ext cx="1000125" cy="3386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1,851,132</a:t>
          </a:r>
        </a:p>
      </cdr:txBody>
    </cdr:sp>
  </cdr:relSizeAnchor>
  <cdr:relSizeAnchor xmlns:cdr="http://schemas.openxmlformats.org/drawingml/2006/chartDrawing">
    <cdr:from>
      <cdr:x>0.02333</cdr:x>
      <cdr:y>0.4375</cdr:y>
    </cdr:from>
    <cdr:to>
      <cdr:x>0.16667</cdr:x>
      <cdr:y>0.52778</cdr:y>
    </cdr:to>
    <cdr:sp macro="" textlink="">
      <cdr:nvSpPr>
        <cdr:cNvPr id="12" name="Text Box 11"/>
        <cdr:cNvSpPr txBox="1"/>
      </cdr:nvSpPr>
      <cdr:spPr>
        <a:xfrm xmlns:a="http://schemas.openxmlformats.org/drawingml/2006/main">
          <a:off x="133351" y="1200150"/>
          <a:ext cx="81915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 โครงการ</a:t>
          </a:r>
        </a:p>
      </cdr:txBody>
    </cdr:sp>
  </cdr:relSizeAnchor>
  <cdr:relSizeAnchor xmlns:cdr="http://schemas.openxmlformats.org/drawingml/2006/chartDrawing">
    <cdr:from>
      <cdr:x>0.16</cdr:x>
      <cdr:y>0.39931</cdr:y>
    </cdr:from>
    <cdr:to>
      <cdr:x>0.28667</cdr:x>
      <cdr:y>0.5</cdr:y>
    </cdr:to>
    <cdr:sp macro="" textlink="">
      <cdr:nvSpPr>
        <cdr:cNvPr id="13" name="Text Box 12"/>
        <cdr:cNvSpPr txBox="1"/>
      </cdr:nvSpPr>
      <cdr:spPr>
        <a:xfrm xmlns:a="http://schemas.openxmlformats.org/drawingml/2006/main">
          <a:off x="914400" y="1095376"/>
          <a:ext cx="723900" cy="2762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745,000</a:t>
          </a:r>
        </a:p>
      </cdr:txBody>
    </cdr:sp>
  </cdr:relSizeAnchor>
  <cdr:relSizeAnchor xmlns:cdr="http://schemas.openxmlformats.org/drawingml/2006/chartDrawing">
    <cdr:from>
      <cdr:x>0.02</cdr:x>
      <cdr:y>0.51077</cdr:y>
    </cdr:from>
    <cdr:to>
      <cdr:x>0.21167</cdr:x>
      <cdr:y>0.58715</cdr:y>
    </cdr:to>
    <cdr:sp macro="" textlink="">
      <cdr:nvSpPr>
        <cdr:cNvPr id="14" name="Text Box 13"/>
        <cdr:cNvSpPr txBox="1"/>
      </cdr:nvSpPr>
      <cdr:spPr>
        <a:xfrm xmlns:a="http://schemas.openxmlformats.org/drawingml/2006/main">
          <a:off x="114300" y="1449784"/>
          <a:ext cx="1095375" cy="216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1,799,724.47</a:t>
          </a:r>
        </a:p>
      </cdr:txBody>
    </cdr:sp>
  </cdr:relSizeAnchor>
  <cdr:relSizeAnchor xmlns:cdr="http://schemas.openxmlformats.org/drawingml/2006/chartDrawing">
    <cdr:from>
      <cdr:x>0.19667</cdr:x>
      <cdr:y>0.54688</cdr:y>
    </cdr:from>
    <cdr:to>
      <cdr:x>0.39833</cdr:x>
      <cdr:y>0.64688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1123950" y="1666875"/>
          <a:ext cx="115252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3 โครงการ</a:t>
          </a:r>
        </a:p>
      </cdr:txBody>
    </cdr:sp>
  </cdr:relSizeAnchor>
  <cdr:relSizeAnchor xmlns:cdr="http://schemas.openxmlformats.org/drawingml/2006/chartDrawing">
    <cdr:from>
      <cdr:x>0.21667</cdr:x>
      <cdr:y>0.60625</cdr:y>
    </cdr:from>
    <cdr:to>
      <cdr:x>0.39167</cdr:x>
      <cdr:y>0.71563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1238250" y="1847850"/>
          <a:ext cx="1000125" cy="333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th-TH" sz="1200">
              <a:latin typeface="TH SarabunIT๙" pitchFamily="34" charset="-34"/>
              <a:cs typeface="TH SarabunIT๙" pitchFamily="34" charset="-34"/>
            </a:rPr>
            <a:t>622,638.53</a:t>
          </a:r>
        </a:p>
      </cdr:txBody>
    </cdr:sp>
  </cdr:relSizeAnchor>
</c:userShape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A15E-D0D3-4976-840C-D6FED060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29</Pages>
  <Words>6349</Words>
  <Characters>36191</Characters>
  <Application>Microsoft Office Word</Application>
  <DocSecurity>0</DocSecurity>
  <Lines>301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42456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User</cp:lastModifiedBy>
  <cp:revision>863</cp:revision>
  <cp:lastPrinted>2017-10-30T10:09:00Z</cp:lastPrinted>
  <dcterms:created xsi:type="dcterms:W3CDTF">2012-11-15T09:23:00Z</dcterms:created>
  <dcterms:modified xsi:type="dcterms:W3CDTF">2017-10-30T10:10:00Z</dcterms:modified>
</cp:coreProperties>
</file>